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019B0" w:rsidRPr="001019B0" w:rsidRDefault="001019B0" w:rsidP="001019B0">
      <w:pPr>
        <w:spacing w:after="0" w:line="240" w:lineRule="auto"/>
        <w:contextualSpacing/>
        <w:jc w:val="center"/>
        <w:rPr>
          <w:rFonts w:ascii="Cambria" w:eastAsia="Calibri" w:hAnsi="Cambria" w:cs="Times New Roman"/>
          <w:b/>
          <w:sz w:val="24"/>
          <w:szCs w:val="24"/>
          <w:lang w:eastAsia="en-US"/>
        </w:rPr>
      </w:pPr>
      <w:r w:rsidRPr="001019B0">
        <w:rPr>
          <w:rFonts w:ascii="Cambria" w:eastAsia="Calibri" w:hAnsi="Cambria" w:cs="Times New Roman"/>
          <w:b/>
          <w:noProof/>
          <w:sz w:val="24"/>
          <w:szCs w:val="24"/>
          <w:lang w:val="en-US" w:eastAsia="en-US"/>
        </w:rPr>
        <w:drawing>
          <wp:anchor distT="0" distB="0" distL="114300" distR="114300" simplePos="0" relativeHeight="251664384" behindDoc="0" locked="0" layoutInCell="1" allowOverlap="1" wp14:anchorId="0A2D235C" wp14:editId="00B22C1C">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19B0">
        <w:rPr>
          <w:rFonts w:ascii="Cambria" w:eastAsia="Calibri" w:hAnsi="Cambria" w:cs="Times New Roman"/>
          <w:b/>
          <w:sz w:val="24"/>
          <w:szCs w:val="24"/>
          <w:lang w:val="en-US" w:eastAsia="en-US"/>
        </w:rPr>
        <w:t xml:space="preserve">PEMERINTAH KABUPATEN </w:t>
      </w:r>
      <w:r w:rsidRPr="001019B0">
        <w:rPr>
          <w:rFonts w:ascii="Cambria" w:eastAsia="Calibri" w:hAnsi="Cambria" w:cs="Times New Roman"/>
          <w:b/>
          <w:sz w:val="24"/>
          <w:szCs w:val="24"/>
          <w:lang w:eastAsia="en-US"/>
        </w:rPr>
        <w:t>INDRAMAYU</w:t>
      </w:r>
    </w:p>
    <w:p w:rsidR="001019B0" w:rsidRPr="001019B0" w:rsidRDefault="001019B0" w:rsidP="001019B0">
      <w:pPr>
        <w:spacing w:after="0" w:line="240" w:lineRule="auto"/>
        <w:contextualSpacing/>
        <w:jc w:val="center"/>
        <w:rPr>
          <w:rFonts w:ascii="Cambria" w:eastAsia="Calibri" w:hAnsi="Cambria" w:cs="Times New Roman"/>
          <w:b/>
          <w:sz w:val="24"/>
          <w:szCs w:val="24"/>
          <w:lang w:val="en-US" w:eastAsia="en-US"/>
        </w:rPr>
      </w:pPr>
      <w:r w:rsidRPr="001019B0">
        <w:rPr>
          <w:rFonts w:ascii="Cambria" w:eastAsia="Calibri" w:hAnsi="Cambria" w:cs="Times New Roman"/>
          <w:b/>
          <w:sz w:val="24"/>
          <w:szCs w:val="24"/>
          <w:lang w:val="en-US" w:eastAsia="en-US"/>
        </w:rPr>
        <w:t>DINAS PENDIDIKAN DAN KEBUDAYAAN</w:t>
      </w:r>
    </w:p>
    <w:p w:rsidR="001019B0" w:rsidRPr="001019B0" w:rsidRDefault="00000000" w:rsidP="001019B0">
      <w:pPr>
        <w:spacing w:after="0" w:line="240" w:lineRule="auto"/>
        <w:contextualSpacing/>
        <w:jc w:val="center"/>
        <w:rPr>
          <w:rFonts w:ascii="Cambria" w:eastAsia="Calibri" w:hAnsi="Cambria" w:cs="Times New Roman"/>
          <w:b/>
          <w:sz w:val="44"/>
          <w:szCs w:val="44"/>
          <w:lang w:eastAsia="en-US"/>
        </w:rPr>
      </w:pPr>
      <w:hyperlink r:id="rId9" w:history="1">
        <w:r w:rsidR="001019B0" w:rsidRPr="001019B0">
          <w:rPr>
            <w:rFonts w:ascii="Cambria" w:eastAsia="Calibri" w:hAnsi="Cambria" w:cs="Times New Roman"/>
            <w:b/>
            <w:color w:val="0563C1" w:themeColor="hyperlink"/>
            <w:sz w:val="44"/>
            <w:szCs w:val="44"/>
            <w:lang w:val="en-US" w:eastAsia="en-US"/>
          </w:rPr>
          <w:t>SMP NEGERI 2</w:t>
        </w:r>
        <w:r w:rsidR="001019B0" w:rsidRPr="001019B0">
          <w:rPr>
            <w:rFonts w:ascii="Cambria" w:eastAsia="Calibri" w:hAnsi="Cambria" w:cs="Times New Roman"/>
            <w:b/>
            <w:color w:val="0563C1" w:themeColor="hyperlink"/>
            <w:sz w:val="44"/>
            <w:szCs w:val="44"/>
            <w:lang w:eastAsia="en-US"/>
          </w:rPr>
          <w:t xml:space="preserve"> SUKAGUMIWANG</w:t>
        </w:r>
      </w:hyperlink>
    </w:p>
    <w:p w:rsidR="001019B0" w:rsidRPr="001019B0" w:rsidRDefault="001019B0" w:rsidP="001019B0">
      <w:pPr>
        <w:spacing w:after="0" w:line="240" w:lineRule="auto"/>
        <w:contextualSpacing/>
        <w:jc w:val="center"/>
        <w:rPr>
          <w:rFonts w:ascii="Cambria" w:eastAsia="Calibri" w:hAnsi="Cambria" w:cs="Times New Roman"/>
          <w:bCs/>
          <w:sz w:val="20"/>
          <w:szCs w:val="20"/>
          <w:lang w:eastAsia="en-US"/>
        </w:rPr>
      </w:pPr>
      <w:r w:rsidRPr="001019B0">
        <w:rPr>
          <w:rFonts w:ascii="Cambria" w:eastAsia="Calibri" w:hAnsi="Cambria" w:cs="Times New Roman"/>
          <w:bCs/>
          <w:sz w:val="20"/>
          <w:szCs w:val="20"/>
          <w:lang w:val="en-US" w:eastAsia="en-US"/>
        </w:rPr>
        <w:t xml:space="preserve">Alamat : Jl. </w:t>
      </w:r>
      <w:r w:rsidRPr="001019B0">
        <w:rPr>
          <w:rFonts w:ascii="Cambria" w:eastAsia="Calibri" w:hAnsi="Cambria" w:cs="Times New Roman"/>
          <w:bCs/>
          <w:sz w:val="20"/>
          <w:szCs w:val="20"/>
          <w:lang w:eastAsia="en-US"/>
        </w:rPr>
        <w:t>By Pass Cadangpinggan KM 37</w:t>
      </w:r>
    </w:p>
    <w:p w:rsidR="001019B0" w:rsidRPr="001019B0" w:rsidRDefault="001019B0" w:rsidP="001019B0">
      <w:pPr>
        <w:spacing w:after="0"/>
        <w:contextualSpacing/>
        <w:jc w:val="center"/>
        <w:rPr>
          <w:rFonts w:ascii="Cambria" w:eastAsia="Calibri" w:hAnsi="Cambria" w:cs="Times New Roman"/>
          <w:b/>
          <w:sz w:val="24"/>
          <w:szCs w:val="24"/>
          <w:lang w:val="en-US" w:eastAsia="en-US"/>
        </w:rPr>
      </w:pPr>
      <w:r w:rsidRPr="001019B0">
        <w:rPr>
          <w:rFonts w:ascii="Cambria" w:eastAsia="Calibri" w:hAnsi="Cambria" w:cs="Times New Roman"/>
          <w:noProof/>
          <w:lang w:val="en-US" w:eastAsia="en-US"/>
        </w:rPr>
        <mc:AlternateContent>
          <mc:Choice Requires="wps">
            <w:drawing>
              <wp:anchor distT="4294967291" distB="4294967291" distL="114300" distR="114300" simplePos="0" relativeHeight="251665408" behindDoc="0" locked="0" layoutInCell="1" allowOverlap="1" wp14:anchorId="4E52DDAD" wp14:editId="5C0F15D5">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7C80440"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1019B0" w:rsidRPr="001019B0" w:rsidRDefault="001019B0" w:rsidP="001019B0">
      <w:pPr>
        <w:spacing w:after="0" w:line="240" w:lineRule="auto"/>
        <w:contextualSpacing/>
        <w:jc w:val="center"/>
        <w:rPr>
          <w:rFonts w:ascii="Cambria" w:eastAsia="Times New Roman" w:hAnsi="Cambria" w:cs="Arial"/>
          <w:b/>
          <w:sz w:val="34"/>
          <w:szCs w:val="34"/>
          <w:lang w:val="sv-SE"/>
        </w:rPr>
      </w:pPr>
      <w:r w:rsidRPr="001019B0">
        <w:rPr>
          <w:rFonts w:ascii="Cambria" w:eastAsia="Times New Roman" w:hAnsi="Cambria" w:cs="Arial"/>
          <w:b/>
          <w:sz w:val="34"/>
          <w:szCs w:val="34"/>
          <w:lang w:val="sv-SE"/>
        </w:rPr>
        <w:t>ANALISIS STANDAR KOMPETENSI LULUSAN</w:t>
      </w:r>
    </w:p>
    <w:p w:rsidR="001019B0" w:rsidRPr="001019B0" w:rsidRDefault="001019B0" w:rsidP="001019B0">
      <w:pPr>
        <w:spacing w:after="0" w:line="240" w:lineRule="auto"/>
        <w:contextualSpacing/>
        <w:jc w:val="center"/>
        <w:rPr>
          <w:rFonts w:ascii="Cambria" w:eastAsia="Times New Roman" w:hAnsi="Cambria" w:cs="Arial"/>
          <w:b/>
          <w:sz w:val="24"/>
          <w:szCs w:val="24"/>
          <w:lang w:val="sv-SE"/>
        </w:rPr>
      </w:pPr>
      <w:r w:rsidRPr="001019B0">
        <w:rPr>
          <w:rFonts w:ascii="Cambria" w:eastAsia="Times New Roman" w:hAnsi="Cambria" w:cs="Arial"/>
          <w:b/>
          <w:sz w:val="24"/>
          <w:szCs w:val="24"/>
          <w:lang w:val="sv-SE"/>
        </w:rPr>
        <w:t xml:space="preserve">TAHUN PELAJARAN </w:t>
      </w:r>
      <w:r w:rsidR="006B25BC">
        <w:rPr>
          <w:rFonts w:ascii="Cambria" w:eastAsia="Times New Roman" w:hAnsi="Cambria" w:cs="Arial"/>
          <w:b/>
          <w:sz w:val="24"/>
          <w:szCs w:val="24"/>
          <w:lang w:val="sv-SE"/>
        </w:rPr>
        <w:t>2023/2024</w:t>
      </w:r>
    </w:p>
    <w:p w:rsidR="001019B0" w:rsidRPr="001019B0" w:rsidRDefault="001019B0" w:rsidP="001019B0">
      <w:pPr>
        <w:spacing w:after="0" w:line="240" w:lineRule="auto"/>
        <w:contextualSpacing/>
        <w:jc w:val="center"/>
        <w:rPr>
          <w:rFonts w:ascii="Cambria" w:eastAsia="Times New Roman" w:hAnsi="Cambria" w:cs="Arial"/>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490"/>
        <w:gridCol w:w="2976"/>
      </w:tblGrid>
      <w:tr w:rsidR="001019B0" w:rsidRPr="001019B0" w:rsidTr="001019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019B0" w:rsidRPr="001019B0" w:rsidRDefault="001019B0" w:rsidP="001019B0">
            <w:pPr>
              <w:tabs>
                <w:tab w:val="left" w:pos="1593"/>
                <w:tab w:val="left" w:pos="1735"/>
              </w:tabs>
              <w:spacing w:after="0" w:line="240" w:lineRule="auto"/>
              <w:contextualSpacing/>
              <w:rPr>
                <w:rFonts w:ascii="Cambria" w:eastAsia="Times New Roman" w:hAnsi="Cambria" w:cs="Arial"/>
                <w:lang w:val="sv-SE"/>
              </w:rPr>
            </w:pPr>
            <w:r w:rsidRPr="001019B0">
              <w:rPr>
                <w:rFonts w:ascii="Cambria" w:eastAsia="Times New Roman" w:hAnsi="Cambria" w:cs="Arial"/>
                <w:lang w:val="sv-SE"/>
              </w:rPr>
              <w:t>Mata Pelajaran</w:t>
            </w:r>
            <w:r w:rsidRPr="001019B0">
              <w:rPr>
                <w:rFonts w:ascii="Cambria" w:eastAsia="Times New Roman" w:hAnsi="Cambria" w:cs="Arial"/>
                <w:lang w:val="sv-SE"/>
              </w:rPr>
              <w:tab/>
              <w:t>: Bahasa Indonesia</w:t>
            </w:r>
          </w:p>
          <w:p w:rsidR="001019B0" w:rsidRPr="001019B0" w:rsidRDefault="001019B0" w:rsidP="001019B0">
            <w:pPr>
              <w:tabs>
                <w:tab w:val="left" w:pos="1593"/>
                <w:tab w:val="left" w:pos="1735"/>
              </w:tabs>
              <w:spacing w:after="0" w:line="240" w:lineRule="auto"/>
              <w:contextualSpacing/>
              <w:rPr>
                <w:rFonts w:ascii="Cambria" w:eastAsia="Times New Roman" w:hAnsi="Cambria" w:cs="Arial"/>
                <w:lang w:val="sv-SE"/>
              </w:rPr>
            </w:pPr>
            <w:r w:rsidRPr="001019B0">
              <w:rPr>
                <w:rFonts w:ascii="Cambria" w:eastAsia="Times New Roman" w:hAnsi="Cambria" w:cs="Arial"/>
                <w:lang w:val="sv-SE"/>
              </w:rPr>
              <w:t>Kelas/Semester</w:t>
            </w:r>
            <w:r w:rsidRPr="001019B0">
              <w:rPr>
                <w:rFonts w:ascii="Cambria" w:eastAsia="Times New Roman" w:hAnsi="Cambria" w:cs="Arial"/>
                <w:lang w:val="sv-SE"/>
              </w:rPr>
              <w:tab/>
              <w:t>: VII / Ganjil</w:t>
            </w:r>
          </w:p>
        </w:tc>
        <w:tc>
          <w:tcPr>
            <w:tcW w:w="10490" w:type="dxa"/>
            <w:tcBorders>
              <w:top w:val="single" w:sz="4" w:space="0" w:color="C2D69B"/>
              <w:bottom w:val="single" w:sz="4" w:space="0" w:color="C2D69B"/>
            </w:tcBorders>
          </w:tcPr>
          <w:p w:rsidR="001019B0" w:rsidRPr="001019B0" w:rsidRDefault="001019B0" w:rsidP="001019B0">
            <w:pPr>
              <w:spacing w:after="0" w:line="240" w:lineRule="auto"/>
              <w:contextualSpacing/>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lang w:val="sv-SE"/>
              </w:rPr>
            </w:pPr>
          </w:p>
        </w:tc>
        <w:tc>
          <w:tcPr>
            <w:tcW w:w="2976" w:type="dxa"/>
            <w:tcBorders>
              <w:top w:val="single" w:sz="4" w:space="0" w:color="C2D69B"/>
              <w:bottom w:val="single" w:sz="4" w:space="0" w:color="C2D69B"/>
            </w:tcBorders>
          </w:tcPr>
          <w:p w:rsidR="001019B0" w:rsidRPr="001019B0" w:rsidRDefault="001019B0" w:rsidP="001019B0">
            <w:pPr>
              <w:tabs>
                <w:tab w:val="left" w:pos="1639"/>
                <w:tab w:val="left" w:pos="1781"/>
              </w:tabs>
              <w:spacing w:after="0" w:line="240" w:lineRule="auto"/>
              <w:contextualSpacing/>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lang w:val="sv-SE"/>
              </w:rPr>
            </w:pPr>
            <w:r w:rsidRPr="001019B0">
              <w:rPr>
                <w:rFonts w:ascii="Cambria" w:eastAsia="Times New Roman" w:hAnsi="Cambria" w:cs="Arial"/>
                <w:lang w:val="sv-SE"/>
              </w:rPr>
              <w:t>Fase</w:t>
            </w:r>
            <w:r w:rsidRPr="001019B0">
              <w:rPr>
                <w:rFonts w:ascii="Cambria" w:eastAsia="Times New Roman" w:hAnsi="Cambria" w:cs="Arial"/>
                <w:lang w:val="sv-SE"/>
              </w:rPr>
              <w:tab/>
              <w:t>: D</w:t>
            </w:r>
          </w:p>
          <w:p w:rsidR="001019B0" w:rsidRPr="001019B0" w:rsidRDefault="001019B0" w:rsidP="001019B0">
            <w:pPr>
              <w:tabs>
                <w:tab w:val="left" w:pos="1639"/>
                <w:tab w:val="left" w:pos="1781"/>
              </w:tabs>
              <w:spacing w:after="0" w:line="240" w:lineRule="auto"/>
              <w:contextualSpacing/>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lang w:val="sv-SE"/>
              </w:rPr>
            </w:pPr>
            <w:r w:rsidRPr="001019B0">
              <w:rPr>
                <w:rFonts w:ascii="Cambria" w:eastAsia="Times New Roman" w:hAnsi="Cambria" w:cs="Arial"/>
                <w:lang w:val="sv-SE"/>
              </w:rPr>
              <w:t>Alokasi Waktu</w:t>
            </w:r>
            <w:r w:rsidRPr="001019B0">
              <w:rPr>
                <w:rFonts w:ascii="Cambria" w:eastAsia="Times New Roman" w:hAnsi="Cambria" w:cs="Arial"/>
                <w:lang w:val="sv-SE"/>
              </w:rPr>
              <w:tab/>
              <w:t xml:space="preserve">: </w:t>
            </w:r>
          </w:p>
        </w:tc>
      </w:tr>
    </w:tbl>
    <w:p w:rsidR="001019B0" w:rsidRPr="001019B0" w:rsidRDefault="001019B0" w:rsidP="001019B0">
      <w:pPr>
        <w:spacing w:after="0" w:line="240" w:lineRule="auto"/>
        <w:contextualSpacing/>
        <w:rPr>
          <w:rFonts w:ascii="Cambria" w:eastAsia="Times New Roman" w:hAnsi="Cambria" w:cs="Arial"/>
          <w:bCs/>
          <w:lang w:val="sv-SE"/>
        </w:rPr>
      </w:pPr>
    </w:p>
    <w:p w:rsidR="001019B0" w:rsidRPr="001019B0" w:rsidRDefault="001019B0" w:rsidP="001019B0">
      <w:pPr>
        <w:tabs>
          <w:tab w:val="left" w:pos="567"/>
        </w:tabs>
        <w:spacing w:after="0" w:line="240" w:lineRule="auto"/>
        <w:jc w:val="both"/>
        <w:rPr>
          <w:rFonts w:ascii="Cambria" w:eastAsia="Times New Roman" w:hAnsi="Cambria" w:cs="Arial"/>
          <w:b/>
          <w:bCs/>
        </w:rPr>
      </w:pPr>
      <w:r w:rsidRPr="001019B0">
        <w:rPr>
          <w:rFonts w:ascii="Cambria" w:eastAsia="Times New Roman" w:hAnsi="Cambria" w:cs="Arial"/>
          <w:b/>
          <w:bCs/>
        </w:rPr>
        <w:t>A.</w:t>
      </w:r>
      <w:r w:rsidRPr="001019B0">
        <w:rPr>
          <w:rFonts w:ascii="Cambria" w:eastAsia="Times New Roman" w:hAnsi="Cambria" w:cs="Arial"/>
          <w:b/>
          <w:bCs/>
        </w:rPr>
        <w:tab/>
        <w:t>CAPAIAN PEMBELAJARAN</w:t>
      </w:r>
    </w:p>
    <w:p w:rsidR="001019B0" w:rsidRPr="001019B0" w:rsidRDefault="001019B0" w:rsidP="001019B0">
      <w:pPr>
        <w:tabs>
          <w:tab w:val="left" w:pos="567"/>
        </w:tabs>
        <w:spacing w:after="0" w:line="240" w:lineRule="auto"/>
        <w:jc w:val="both"/>
        <w:rPr>
          <w:rFonts w:ascii="Cambria" w:eastAsia="Times New Roman" w:hAnsi="Cambria" w:cs="Arial"/>
        </w:rPr>
      </w:pPr>
      <w:r w:rsidRPr="001019B0">
        <w:rPr>
          <w:rFonts w:ascii="Cambria" w:eastAsia="Times New Roman" w:hAnsi="Cambria" w:cs="Arial"/>
        </w:rPr>
        <w:tab/>
        <w:t>Pada fese ini, peserta didik mampu:</w:t>
      </w:r>
    </w:p>
    <w:p w:rsidR="001019B0" w:rsidRPr="001019B0" w:rsidRDefault="001019B0" w:rsidP="001019B0">
      <w:pPr>
        <w:numPr>
          <w:ilvl w:val="0"/>
          <w:numId w:val="2"/>
        </w:numPr>
        <w:spacing w:after="0"/>
        <w:ind w:left="1134" w:hanging="567"/>
        <w:contextualSpacing/>
        <w:jc w:val="both"/>
        <w:rPr>
          <w:rFonts w:ascii="Cambria" w:eastAsia="Calibri" w:hAnsi="Cambria" w:cs="Times New Roman"/>
          <w:lang w:val="en-US"/>
        </w:rPr>
      </w:pPr>
      <w:r w:rsidRPr="001019B0">
        <w:rPr>
          <w:rFonts w:ascii="Cambria" w:eastAsia="Calibri" w:hAnsi="Cambria" w:cs="Times New Roman"/>
          <w:lang w:val="en-US"/>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1019B0" w:rsidRPr="001019B0" w:rsidRDefault="001019B0" w:rsidP="001019B0">
      <w:pPr>
        <w:tabs>
          <w:tab w:val="left" w:pos="567"/>
        </w:tabs>
        <w:spacing w:after="0" w:line="240" w:lineRule="auto"/>
        <w:jc w:val="both"/>
        <w:rPr>
          <w:rFonts w:ascii="Cambria" w:eastAsia="Times New Roman" w:hAnsi="Cambria" w:cs="Arial"/>
        </w:rPr>
      </w:pPr>
    </w:p>
    <w:p w:rsidR="001019B0" w:rsidRPr="001019B0" w:rsidRDefault="001019B0" w:rsidP="001019B0">
      <w:pPr>
        <w:tabs>
          <w:tab w:val="left" w:pos="567"/>
        </w:tabs>
        <w:spacing w:after="0" w:line="240" w:lineRule="auto"/>
        <w:jc w:val="both"/>
        <w:rPr>
          <w:rFonts w:ascii="Cambria" w:eastAsia="Times New Roman" w:hAnsi="Cambria" w:cs="Arial"/>
          <w:b/>
          <w:bCs/>
        </w:rPr>
      </w:pPr>
      <w:r w:rsidRPr="001019B0">
        <w:rPr>
          <w:rFonts w:ascii="Cambria" w:eastAsia="Times New Roman" w:hAnsi="Cambria" w:cs="Arial"/>
          <w:b/>
          <w:bCs/>
        </w:rPr>
        <w:t>B.</w:t>
      </w:r>
      <w:r w:rsidRPr="001019B0">
        <w:rPr>
          <w:rFonts w:ascii="Cambria" w:eastAsia="Times New Roman" w:hAnsi="Cambria" w:cs="Arial"/>
          <w:b/>
          <w:bCs/>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25"/>
      </w:tblGrid>
      <w:tr w:rsidR="001019B0" w:rsidRPr="001019B0" w:rsidTr="001019B0">
        <w:trPr>
          <w:tblHeader/>
        </w:trPr>
        <w:tc>
          <w:tcPr>
            <w:tcW w:w="1985" w:type="dxa"/>
            <w:shd w:val="clear" w:color="auto" w:fill="9BBB59"/>
            <w:vAlign w:val="center"/>
          </w:tcPr>
          <w:p w:rsidR="001019B0" w:rsidRPr="001019B0" w:rsidRDefault="001019B0" w:rsidP="001019B0">
            <w:pPr>
              <w:spacing w:before="60" w:after="60" w:line="240" w:lineRule="auto"/>
              <w:jc w:val="center"/>
              <w:rPr>
                <w:rFonts w:ascii="Cambria" w:eastAsia="Times New Roman" w:hAnsi="Cambria" w:cs="Arial"/>
                <w:b/>
                <w:noProof/>
              </w:rPr>
            </w:pPr>
            <w:r w:rsidRPr="001019B0">
              <w:rPr>
                <w:rFonts w:ascii="Cambria" w:eastAsia="Times New Roman" w:hAnsi="Cambria" w:cs="Arial"/>
                <w:b/>
                <w:noProof/>
              </w:rPr>
              <w:t>ELEMEN</w:t>
            </w:r>
          </w:p>
        </w:tc>
        <w:tc>
          <w:tcPr>
            <w:tcW w:w="15025" w:type="dxa"/>
            <w:shd w:val="clear" w:color="auto" w:fill="9BBB59"/>
            <w:vAlign w:val="center"/>
          </w:tcPr>
          <w:p w:rsidR="001019B0" w:rsidRPr="001019B0" w:rsidRDefault="001019B0" w:rsidP="001019B0">
            <w:pPr>
              <w:spacing w:before="60" w:after="60" w:line="240" w:lineRule="auto"/>
              <w:jc w:val="center"/>
              <w:rPr>
                <w:rFonts w:ascii="Cambria" w:eastAsia="Times New Roman" w:hAnsi="Cambria" w:cs="Arial"/>
                <w:b/>
                <w:noProof/>
              </w:rPr>
            </w:pPr>
            <w:r w:rsidRPr="001019B0">
              <w:rPr>
                <w:rFonts w:ascii="Cambria" w:eastAsia="Times New Roman" w:hAnsi="Cambria" w:cs="Arial"/>
                <w:b/>
                <w:noProof/>
              </w:rPr>
              <w:t>CAPAIAN PEMBELAJARAN</w:t>
            </w:r>
          </w:p>
        </w:tc>
      </w:tr>
      <w:tr w:rsidR="001019B0" w:rsidRPr="001019B0" w:rsidTr="00FB7C33">
        <w:tc>
          <w:tcPr>
            <w:tcW w:w="1985" w:type="dxa"/>
            <w:shd w:val="clear" w:color="auto" w:fill="auto"/>
            <w:vAlign w:val="center"/>
          </w:tcPr>
          <w:p w:rsidR="001019B0" w:rsidRPr="001019B0" w:rsidRDefault="001019B0" w:rsidP="001019B0">
            <w:pPr>
              <w:spacing w:after="0" w:line="240" w:lineRule="auto"/>
              <w:jc w:val="center"/>
              <w:rPr>
                <w:rFonts w:ascii="Cambria" w:eastAsia="Times New Roman" w:hAnsi="Cambria" w:cs="Arial"/>
                <w:noProof/>
              </w:rPr>
            </w:pPr>
            <w:r w:rsidRPr="001019B0">
              <w:rPr>
                <w:rFonts w:ascii="Cambria" w:eastAsia="Times New Roman" w:hAnsi="Cambria" w:cs="Arial"/>
                <w:noProof/>
              </w:rPr>
              <w:t>Menyimak</w:t>
            </w:r>
          </w:p>
        </w:tc>
        <w:tc>
          <w:tcPr>
            <w:tcW w:w="15025" w:type="dxa"/>
            <w:shd w:val="clear" w:color="auto" w:fill="auto"/>
          </w:tcPr>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1019B0" w:rsidRPr="001019B0" w:rsidTr="00FB7C33">
        <w:tc>
          <w:tcPr>
            <w:tcW w:w="1985" w:type="dxa"/>
            <w:shd w:val="clear" w:color="auto" w:fill="auto"/>
            <w:vAlign w:val="center"/>
          </w:tcPr>
          <w:p w:rsidR="001019B0" w:rsidRPr="001019B0" w:rsidRDefault="001019B0" w:rsidP="001019B0">
            <w:pPr>
              <w:spacing w:after="0" w:line="240" w:lineRule="auto"/>
              <w:jc w:val="center"/>
              <w:rPr>
                <w:rFonts w:ascii="Cambria" w:eastAsia="Times New Roman" w:hAnsi="Cambria" w:cs="Arial"/>
                <w:noProof/>
              </w:rPr>
            </w:pPr>
            <w:r w:rsidRPr="001019B0">
              <w:rPr>
                <w:rFonts w:ascii="Cambria" w:eastAsia="Times New Roman" w:hAnsi="Cambria" w:cs="Arial"/>
                <w:noProof/>
              </w:rPr>
              <w:t>Membaca dan Memirsa</w:t>
            </w:r>
          </w:p>
        </w:tc>
        <w:tc>
          <w:tcPr>
            <w:tcW w:w="15025" w:type="dxa"/>
            <w:shd w:val="clear" w:color="auto" w:fill="auto"/>
          </w:tcPr>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pada teks. Peserta didik mampu mengeksplorasi dan mengevaluasi berbagai topik aktual yang dibaca dan dipirsa.</w:t>
            </w:r>
          </w:p>
        </w:tc>
      </w:tr>
      <w:tr w:rsidR="001019B0" w:rsidRPr="001019B0" w:rsidTr="00FB7C33">
        <w:tc>
          <w:tcPr>
            <w:tcW w:w="1985" w:type="dxa"/>
            <w:shd w:val="clear" w:color="auto" w:fill="auto"/>
            <w:vAlign w:val="center"/>
          </w:tcPr>
          <w:p w:rsidR="001019B0" w:rsidRPr="001019B0" w:rsidRDefault="001019B0" w:rsidP="001019B0">
            <w:pPr>
              <w:spacing w:after="0" w:line="240" w:lineRule="auto"/>
              <w:ind w:left="-57" w:right="-57"/>
              <w:jc w:val="center"/>
              <w:rPr>
                <w:rFonts w:ascii="Cambria" w:eastAsia="Times New Roman" w:hAnsi="Cambria" w:cs="Arial"/>
                <w:noProof/>
              </w:rPr>
            </w:pPr>
            <w:r w:rsidRPr="001019B0">
              <w:rPr>
                <w:rFonts w:ascii="Cambria" w:eastAsia="Times New Roman" w:hAnsi="Cambria" w:cs="Arial"/>
                <w:noProof/>
              </w:rPr>
              <w:t>Berbicara dan Mempresentasikan</w:t>
            </w:r>
          </w:p>
        </w:tc>
        <w:tc>
          <w:tcPr>
            <w:tcW w:w="15025" w:type="dxa"/>
            <w:shd w:val="clear" w:color="auto" w:fill="auto"/>
          </w:tcPr>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1019B0" w:rsidRPr="001019B0" w:rsidTr="00FB7C33">
        <w:tc>
          <w:tcPr>
            <w:tcW w:w="1985" w:type="dxa"/>
            <w:shd w:val="clear" w:color="auto" w:fill="auto"/>
            <w:vAlign w:val="center"/>
          </w:tcPr>
          <w:p w:rsidR="001019B0" w:rsidRPr="001019B0" w:rsidRDefault="001019B0" w:rsidP="001019B0">
            <w:pPr>
              <w:spacing w:after="0" w:line="240" w:lineRule="auto"/>
              <w:jc w:val="center"/>
              <w:rPr>
                <w:rFonts w:ascii="Cambria" w:eastAsia="Times New Roman" w:hAnsi="Cambria" w:cs="Arial"/>
                <w:noProof/>
              </w:rPr>
            </w:pPr>
            <w:r w:rsidRPr="001019B0">
              <w:rPr>
                <w:rFonts w:ascii="Cambria" w:eastAsia="Times New Roman" w:hAnsi="Cambria" w:cs="Arial"/>
                <w:noProof/>
              </w:rPr>
              <w:lastRenderedPageBreak/>
              <w:t>Menulis</w:t>
            </w:r>
          </w:p>
        </w:tc>
        <w:tc>
          <w:tcPr>
            <w:tcW w:w="15025" w:type="dxa"/>
            <w:shd w:val="clear" w:color="auto" w:fill="auto"/>
          </w:tcPr>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1019B0" w:rsidRPr="001019B0" w:rsidRDefault="001019B0" w:rsidP="001019B0">
      <w:pPr>
        <w:tabs>
          <w:tab w:val="left" w:pos="1985"/>
        </w:tabs>
        <w:spacing w:after="0" w:line="240" w:lineRule="auto"/>
        <w:rPr>
          <w:rFonts w:ascii="Times New Roman" w:eastAsia="Times New Roman" w:hAnsi="Times New Roman" w:cs="Times New Roman"/>
        </w:rPr>
      </w:pPr>
    </w:p>
    <w:tbl>
      <w:tblPr>
        <w:tblStyle w:val="KisiTabel"/>
        <w:tblW w:w="4773" w:type="pct"/>
        <w:tblInd w:w="704" w:type="dxa"/>
        <w:tblLook w:val="04A0" w:firstRow="1" w:lastRow="0" w:firstColumn="1" w:lastColumn="0" w:noHBand="0" w:noVBand="1"/>
      </w:tblPr>
      <w:tblGrid>
        <w:gridCol w:w="1132"/>
        <w:gridCol w:w="601"/>
        <w:gridCol w:w="6169"/>
        <w:gridCol w:w="3034"/>
        <w:gridCol w:w="1639"/>
        <w:gridCol w:w="2420"/>
        <w:gridCol w:w="1774"/>
      </w:tblGrid>
      <w:tr w:rsidR="001019B0" w:rsidRPr="001019B0" w:rsidTr="001019B0">
        <w:trPr>
          <w:tblHeader/>
        </w:trPr>
        <w:tc>
          <w:tcPr>
            <w:tcW w:w="338"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rPr>
            </w:pPr>
            <w:r w:rsidRPr="001019B0">
              <w:rPr>
                <w:rFonts w:ascii="Times New Roman" w:eastAsia="Times New Roman" w:hAnsi="Times New Roman" w:cs="Times New Roman"/>
                <w:b/>
              </w:rPr>
              <w:t>SKL</w:t>
            </w:r>
          </w:p>
        </w:tc>
        <w:tc>
          <w:tcPr>
            <w:tcW w:w="2017" w:type="pct"/>
            <w:gridSpan w:val="2"/>
            <w:tcBorders>
              <w:bottom w:val="single" w:sz="4" w:space="0" w:color="000000"/>
            </w:tcBorders>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lang w:val="en-US"/>
              </w:rPr>
            </w:pPr>
            <w:r w:rsidRPr="001019B0">
              <w:rPr>
                <w:rFonts w:ascii="Times New Roman" w:eastAsia="Times New Roman" w:hAnsi="Times New Roman" w:cs="Times New Roman"/>
                <w:b/>
                <w:lang w:val="en-US"/>
              </w:rPr>
              <w:t>Tujuan Pembelajaran</w:t>
            </w:r>
          </w:p>
        </w:tc>
        <w:tc>
          <w:tcPr>
            <w:tcW w:w="905"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rPr>
            </w:pPr>
            <w:r w:rsidRPr="001019B0">
              <w:rPr>
                <w:rFonts w:ascii="Times New Roman" w:eastAsia="Times New Roman" w:hAnsi="Times New Roman" w:cs="Times New Roman"/>
                <w:b/>
              </w:rPr>
              <w:t>Indikator</w:t>
            </w:r>
            <w:r w:rsidRPr="001019B0">
              <w:rPr>
                <w:rFonts w:ascii="Times New Roman" w:eastAsia="Times New Roman" w:hAnsi="Times New Roman" w:cs="Times New Roman"/>
                <w:b/>
                <w:lang w:val="en-US"/>
              </w:rPr>
              <w:t xml:space="preserve"> Ketercapaian Tujuan Pembelajaran</w:t>
            </w:r>
            <w:r w:rsidRPr="001019B0">
              <w:rPr>
                <w:rFonts w:ascii="Times New Roman" w:eastAsia="Times New Roman" w:hAnsi="Times New Roman" w:cs="Times New Roman"/>
                <w:b/>
              </w:rPr>
              <w:t xml:space="preserve"> (I</w:t>
            </w:r>
            <w:r w:rsidRPr="001019B0">
              <w:rPr>
                <w:rFonts w:ascii="Times New Roman" w:eastAsia="Times New Roman" w:hAnsi="Times New Roman" w:cs="Times New Roman"/>
                <w:b/>
                <w:lang w:val="en-US"/>
              </w:rPr>
              <w:t>KT</w:t>
            </w:r>
            <w:r w:rsidRPr="001019B0">
              <w:rPr>
                <w:rFonts w:ascii="Times New Roman" w:eastAsia="Times New Roman" w:hAnsi="Times New Roman" w:cs="Times New Roman"/>
                <w:b/>
              </w:rPr>
              <w:t>P)</w:t>
            </w:r>
          </w:p>
        </w:tc>
        <w:tc>
          <w:tcPr>
            <w:tcW w:w="489"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rPr>
            </w:pPr>
            <w:r w:rsidRPr="001019B0">
              <w:rPr>
                <w:rFonts w:ascii="Times New Roman" w:eastAsia="Times New Roman" w:hAnsi="Times New Roman" w:cs="Times New Roman"/>
                <w:b/>
              </w:rPr>
              <w:t>Materi Pemebelajaran</w:t>
            </w:r>
          </w:p>
        </w:tc>
        <w:tc>
          <w:tcPr>
            <w:tcW w:w="722"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lang w:val="en-US"/>
              </w:rPr>
            </w:pPr>
            <w:r w:rsidRPr="001019B0">
              <w:rPr>
                <w:rFonts w:ascii="Times New Roman" w:eastAsia="Times New Roman" w:hAnsi="Times New Roman" w:cs="Times New Roman"/>
                <w:b/>
                <w:lang w:val="en-US"/>
              </w:rPr>
              <w:t>Kegiatan Pembelajaran</w:t>
            </w:r>
          </w:p>
        </w:tc>
        <w:tc>
          <w:tcPr>
            <w:tcW w:w="529"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rPr>
            </w:pPr>
            <w:r w:rsidRPr="001019B0">
              <w:rPr>
                <w:rFonts w:ascii="Times New Roman" w:eastAsia="Times New Roman" w:hAnsi="Times New Roman" w:cs="Times New Roman"/>
                <w:b/>
              </w:rPr>
              <w:t>Rencana Penilaian</w:t>
            </w:r>
          </w:p>
        </w:tc>
      </w:tr>
      <w:tr w:rsidR="001019B0" w:rsidRPr="001019B0" w:rsidTr="001019B0">
        <w:tc>
          <w:tcPr>
            <w:tcW w:w="338" w:type="pct"/>
            <w:vMerge w:val="restart"/>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1.1</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dapat menemukan informasi eksplisit pada teks deskripsi dan menyimpulkannya melalui kegiatan menjawab pertanyaan dengan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Mengakses informasi dan mengambil simpulan dari teks “Pantan Terong yang Instagramable”</w:t>
            </w:r>
          </w:p>
        </w:tc>
        <w:tc>
          <w:tcPr>
            <w:tcW w:w="489" w:type="pct"/>
            <w:vMerge w:val="restart"/>
          </w:tcPr>
          <w:p w:rsidR="001019B0" w:rsidRPr="001019B0" w:rsidRDefault="001019B0" w:rsidP="001019B0">
            <w:pPr>
              <w:spacing w:after="0" w:line="240" w:lineRule="auto"/>
              <w:rPr>
                <w:rFonts w:ascii="Times New Roman" w:eastAsia="Times New Roman" w:hAnsi="Times New Roman" w:cs="Arial"/>
                <w:bCs/>
                <w:lang w:val="en-US"/>
              </w:rPr>
            </w:pPr>
            <w:r w:rsidRPr="001019B0">
              <w:rPr>
                <w:rFonts w:ascii="Times New Roman" w:eastAsia="Times New Roman" w:hAnsi="Times New Roman" w:cs="Arial"/>
                <w:bCs/>
                <w:lang w:val="en-US"/>
              </w:rPr>
              <w:t>Jelajah Nusantara</w:t>
            </w:r>
          </w:p>
          <w:p w:rsidR="001019B0" w:rsidRPr="001019B0" w:rsidRDefault="001019B0" w:rsidP="001019B0">
            <w:pPr>
              <w:spacing w:after="0" w:line="240" w:lineRule="auto"/>
              <w:ind w:left="720"/>
              <w:contextualSpacing/>
              <w:rPr>
                <w:rFonts w:ascii="Times New Roman" w:eastAsia="Calibri" w:hAnsi="Times New Roman" w:cs="Times New Roman"/>
                <w:lang w:val="en-US"/>
              </w:rPr>
            </w:pPr>
          </w:p>
        </w:tc>
        <w:tc>
          <w:tcPr>
            <w:tcW w:w="722" w:type="pct"/>
            <w:vMerge w:val="restart"/>
          </w:tcPr>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Mengakses Informasi dan Mengambil Simpulan dari Teks Deskripsi</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Mengenali Gaya Penulisan pada Teks Deskripsi di Media Sosial</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Menjelajahi Arti Kata Menggunakan Kamus</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Menyelisik Ragam Bahasa dalam Teks Deskripsi</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Mendeskripsikan Gambar Secara Lisan</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Membuat Vlog</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Menilai Pamflet Wisata</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Membandingkan Informasi Lisan</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Membandingkan Ciri-ciri Objek</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Mengenali Tanda Baca dalam Teks Deskripsi</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Memaparkan Ciri Benda Kesukaan</w:t>
            </w:r>
          </w:p>
          <w:p w:rsidR="001019B0" w:rsidRPr="001019B0" w:rsidRDefault="001019B0" w:rsidP="001019B0">
            <w:pPr>
              <w:numPr>
                <w:ilvl w:val="0"/>
                <w:numId w:val="4"/>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Menyimak dan Menilai Paparan Teman</w:t>
            </w:r>
          </w:p>
        </w:tc>
        <w:tc>
          <w:tcPr>
            <w:tcW w:w="529" w:type="pct"/>
            <w:vMerge w:val="restart"/>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Sikap</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Pengatahuan</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Keterampilan</w:t>
            </w: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1.2</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mengidentifikasi gaya penulisan teks deskripsi di media social dengan menuliskan kalimat ungkapan yang menyapa pembaca dengan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Mengenali gaya penulisan pada teks “Pantan Terong yang Instagramable” di media sosial daring.</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1.3</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mengembangkan pemahamannya terhadap kata-kata yang jarang muncul dengan menemukan arti kata pada kamus secara mandiri dan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Menjelajahi arti kata menggunakan kamus.</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1.4</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mengenali gaya penyajian teks deskripsi yang efektif dan memikat pembaca sasaran melalui latihan menuliskan ulang kalimat perincian dan menemukenali kalimat majas personifikasi.</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Menyelisik ragam bahasa dalam teks deskripsi.</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vMerge w:val="restar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1.5</w:t>
            </w:r>
          </w:p>
        </w:tc>
        <w:tc>
          <w:tcPr>
            <w:tcW w:w="1840" w:type="pct"/>
            <w:vMerge w:val="restar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memaparkan gagasannya dengan menyajikan deskripsinya terhadap gambar secara lisan menggunakan kalimat perincian yang memikat.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Mendeskripsikan gambar secara lisan.</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vMerge/>
            <w:tcBorders>
              <w:right w:val="nil"/>
            </w:tcBorders>
          </w:tcPr>
          <w:p w:rsidR="001019B0" w:rsidRPr="001019B0" w:rsidRDefault="001019B0" w:rsidP="001019B0">
            <w:pPr>
              <w:spacing w:after="0" w:line="240" w:lineRule="auto"/>
              <w:rPr>
                <w:rFonts w:ascii="Times New Roman" w:eastAsia="Times New Roman" w:hAnsi="Times New Roman" w:cs="Times New Roman"/>
              </w:rPr>
            </w:pPr>
          </w:p>
        </w:tc>
        <w:tc>
          <w:tcPr>
            <w:tcW w:w="1840" w:type="pct"/>
            <w:vMerge/>
            <w:tcBorders>
              <w:left w:val="nil"/>
            </w:tcBorders>
          </w:tcPr>
          <w:p w:rsidR="001019B0" w:rsidRPr="001019B0" w:rsidRDefault="001019B0" w:rsidP="001019B0">
            <w:pPr>
              <w:spacing w:after="0" w:line="240" w:lineRule="auto"/>
              <w:rPr>
                <w:rFonts w:ascii="Times New Roman" w:eastAsia="Times New Roman" w:hAnsi="Times New Roman" w:cs="Times New Roman"/>
              </w:rPr>
            </w:pP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Membuat Vlog.</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1.6</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memaparkan gagasannya dengan menyajikan deskripsinya terhadap gambar secara lisan menggunakan kalimat perincian yang memikat.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Menilai pamflet wisata.</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1.7</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menganalisis ragam teks deskripsi lisan dengan membandingkan objek yang dijelaskan, ragam sapaan menurut mitra tutur, dan tujuan penutur dengan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Membandingkan informasi lisan.</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1.8</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menganalisis ragam teks deskripsi lisan dengan membandingkan ciri-ciri kalimat yang menjelaskan objek yang berbeda dengan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Membandingkan ciriciri objek.</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1.9</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menyajikan teks deskripsi dengan baik melalui latihan menyunting penggunaan huruf kapital, tanda titik, tanda koma, serta kata depan dalam kalimat dengan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Mengenali tanda baca dalam teks deskripsi.</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1.10</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mampu menulis teks deskripsi sederhana dengan berlatih menjelaskan benda kesukaannya dengan baik, sesuai dengan konteks dan pembaca.</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Memaparkan ciri benda kesukaan.</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1.11</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memahami paparan orang lain dengan gestur yang baik dan menghargai dengan berlatih menilai paparan lisan teman.</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Menyimak dan menilai paparan teman.</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val="restart"/>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2.1</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mengungkapkan pemahamannya terhadap puisi rakyat dengan membandingkan jenis dan unsur puisi rakyat dengan teliti.</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 jenis dan unsur puisi rakyat.</w:t>
            </w:r>
          </w:p>
        </w:tc>
        <w:tc>
          <w:tcPr>
            <w:tcW w:w="489" w:type="pct"/>
            <w:vMerge w:val="restart"/>
          </w:tcPr>
          <w:p w:rsidR="001019B0" w:rsidRPr="001019B0" w:rsidRDefault="001019B0" w:rsidP="001019B0">
            <w:pPr>
              <w:spacing w:after="0" w:line="240" w:lineRule="auto"/>
              <w:rPr>
                <w:rFonts w:ascii="Times New Roman" w:eastAsia="Times New Roman" w:hAnsi="Times New Roman" w:cs="Arial"/>
                <w:bCs/>
                <w:lang w:val="en-US"/>
              </w:rPr>
            </w:pPr>
            <w:r w:rsidRPr="001019B0">
              <w:rPr>
                <w:rFonts w:ascii="Times New Roman" w:eastAsia="Times New Roman" w:hAnsi="Times New Roman" w:cs="Arial"/>
                <w:bCs/>
                <w:lang w:val="en-US"/>
              </w:rPr>
              <w:t>Berkelana di Dunia Imajinasi</w:t>
            </w:r>
          </w:p>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22" w:type="pct"/>
            <w:vMerge w:val="restart"/>
          </w:tcPr>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 Jenis dan Unsur Puisi Rakyat</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Mengidentifikasi Tujuan Puisi Rakyat</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Mengidentifikasi Isi dan Unsur Puisi Rakyat</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Berkreasi dengan Puisi Rakyat</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Musikalisasi Puisi</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Mengidentifikasi Alur dalam Cerita Fantasi</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Menuliskan Ulang Alur Teks Naratif</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Mengkaji Penokohan dalam Cerita Fantasi</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Mengenali Majas Sarkasme dalam Cerita Fantasi</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Membandingkan Penokohan dalam Cerita Komik</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Menilai Alur dalam Cerita Fantasi</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Kalimat Langsung dan Tak Langsung dalam Teks Fantasi</w:t>
            </w:r>
          </w:p>
          <w:p w:rsidR="001019B0" w:rsidRPr="001019B0" w:rsidRDefault="001019B0" w:rsidP="001019B0">
            <w:pPr>
              <w:numPr>
                <w:ilvl w:val="0"/>
                <w:numId w:val="5"/>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Menulis Cerita Fantasi Sederhana</w:t>
            </w:r>
          </w:p>
        </w:tc>
        <w:tc>
          <w:tcPr>
            <w:tcW w:w="529" w:type="pct"/>
            <w:vMerge w:val="restart"/>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Sikap</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Pengatahuan</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Keterampilan</w:t>
            </w: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2.2</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menjelaskan pendapatnya melalui kegiatan menginterpretasi tujuan penulisan puisi dengan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Mengidentifikasi tujuan puisi rakyat.</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2.3</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mengingat dan menyimpulkan informasi dari teks lisan yang disimaknya dengan menjawab pertanyaan tentang “Tembang Kinanthi” yang diperdengarkan kepadanya.</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Mengidentifikasi isi dan unsur puisi rakyat.</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2.4</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mampu mengekspresikan ide melalui latihan menulis puisi rakyat.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Berkreasi dengan Puisi Rakyat.</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2.5</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mampu mengekspresikan ide melalui latihan mengkreasikan puisi rakyat dengan musik untuk memikat pemirsa.</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Musikalisasi Puisi.</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2.6</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menganalisis perubahan lebih perinci dalam alur cerita teks naratif dengan menjawab pertanyaan tentang cerita "Bola-Bola Waktu" dengan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Mengidentifikasi alur dalam cerita fantasi.</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2.7</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melatih kemampuannya untuk menelaah alur cerita dalam teks naratif "Bola-Bola Waktu" dengan mengisi tabel alur.</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Menuliskan ulang alur teks naratif.</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2.8</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melatih kemampuannya untuk mendiskusikan sifat tokoh cerita dan amanat penulis dalam teks naratif “Kue-Kue Mao” dengan membandingkan jawabannya dengan temannya.</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Mengkaji penokohan dalam cerita fantasi.</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2.9</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menemukenali majas sarkasme dalam teks naratif “Kue-Kue Mao” dengan menuliskan ulang kalimat majas sarkasme tersebut dengan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Mengenali majas sarkasme dalam cerita fantasi.</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2.10</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menganalisis penokohan dalam cerita fantasi dengan menjawab pertanyaan tentang tokoh pada cerita "Kue-Kue Mao" dan "Keberanian Emas".</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Membandingkan penokohan dalam cerita komik.</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2.11</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menilai alur pada teks naratif “Keberanian Emas” dengan mengisi diagram alur dengan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Menilai alur dalam cerita fantasi.</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2.12</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menemukenali ragam kalimat dalam teks naratif “Keberanian Emas” melalui latihan mengubah kalimat langsung menjadi kalimat tak langsung dengan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Kalimat langsung dan tak langsung dalam teks fantasi.</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2.13</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menyajikan gagasannya dalam teks naratif dengan menulis cerita fantasi sederhana untuk menyampaikan amanat tertentu dengan menarik.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Menulis cerita fantasi sederhana.</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val="restart"/>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3.1</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mengakses informasi dan membuat simpulan dengan menjawab pertanyaan terhadap teks “Tip Sehat dan Bugar di Masa Remaja” dengan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Memahami isi teks prosedur.</w:t>
            </w:r>
          </w:p>
        </w:tc>
        <w:tc>
          <w:tcPr>
            <w:tcW w:w="489" w:type="pct"/>
            <w:vMerge w:val="restart"/>
          </w:tcPr>
          <w:p w:rsidR="001019B0" w:rsidRPr="001019B0" w:rsidRDefault="001019B0" w:rsidP="001019B0">
            <w:pPr>
              <w:spacing w:after="0" w:line="240" w:lineRule="auto"/>
              <w:rPr>
                <w:rFonts w:ascii="Times New Roman" w:eastAsia="Times New Roman" w:hAnsi="Times New Roman" w:cs="Arial"/>
                <w:bCs/>
                <w:lang w:val="en-US"/>
              </w:rPr>
            </w:pPr>
            <w:r w:rsidRPr="001019B0">
              <w:rPr>
                <w:rFonts w:ascii="Times New Roman" w:eastAsia="Times New Roman" w:hAnsi="Times New Roman" w:cs="Arial"/>
                <w:bCs/>
                <w:lang w:val="en-US"/>
              </w:rPr>
              <w:t>Hal yang Baik bagi Tubuh</w:t>
            </w:r>
          </w:p>
        </w:tc>
        <w:tc>
          <w:tcPr>
            <w:tcW w:w="722" w:type="pct"/>
            <w:vMerge w:val="restart"/>
          </w:tcPr>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Memahami Isi Teks Prosedur</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Mengidentifikasi Teks Prosedur Grafis dan Menganalisis Kualitas Penyajian Informasi dalam Infografik</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Mengidentifikasi Kata-Kata Fokus</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Menyimpulkan Isi Teks Prosedur</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Mengenali Tujuan Teks Prosedur</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Menelaah Kalimat Pelesapan pada Teks Prosedur</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Mengenali Kalimat Ajakan dan Larangan dalam Teks Prosedur</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Mengenali Kalimat Inversi dalam Teks Prosedur</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Mengenali Ragam Kalimat dalam Teks Prosedur</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Berkreasi dengan Paparan Prosedur Lisan</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Mengidentifikasi Struktur Teks Prosedur</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Mengenali Adverbia dalam Teks Prosedur</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Mengenali Teks Prosedur Dalam Fiksi</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Merancang Teks Prosedur Sederhana</w:t>
            </w:r>
          </w:p>
          <w:p w:rsidR="001019B0" w:rsidRPr="001019B0" w:rsidRDefault="001019B0" w:rsidP="001019B0">
            <w:pPr>
              <w:numPr>
                <w:ilvl w:val="0"/>
                <w:numId w:val="6"/>
              </w:numPr>
              <w:autoSpaceDE w:val="0"/>
              <w:autoSpaceDN w:val="0"/>
              <w:adjustRightInd w:val="0"/>
              <w:spacing w:after="0" w:line="240" w:lineRule="auto"/>
              <w:rPr>
                <w:rFonts w:ascii="Times New Roman" w:eastAsia="Times New Roman" w:hAnsi="Times New Roman" w:cs="Times New Roman"/>
                <w:color w:val="000000"/>
                <w:lang w:val="en-US"/>
              </w:rPr>
            </w:pPr>
            <w:r w:rsidRPr="001019B0">
              <w:rPr>
                <w:rFonts w:ascii="Times New Roman" w:eastAsia="Times New Roman" w:hAnsi="Times New Roman" w:cs="Times New Roman"/>
                <w:color w:val="000000"/>
              </w:rPr>
              <w:t>Menyajikan Teks Prosedur Visual</w:t>
            </w:r>
          </w:p>
        </w:tc>
        <w:tc>
          <w:tcPr>
            <w:tcW w:w="529" w:type="pct"/>
            <w:vMerge w:val="restart"/>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Sikap</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Pengatahuan</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Keterampilan</w:t>
            </w: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3.2</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teks infografik dengan kejelasan isi dan teks yang tersaji dalam bentuk infografik.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Mengidentifikasi dan menganalisis kualitas penyajian informasi dalam infografik.</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3.3</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memahami kosakata baru dengan berlatih menggunakannya dalam konteks kalimat yang berbeda secara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Mengidentifikasi kata-kata fokus.</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3.4</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mengakses informasi dan menilai materi bacaan dengan menghubungkan materi tersebut dengan pengalamannya secara reflektif.</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Menyimpulkan isi teks prosedur.</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3.5</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ciri teks prosedur dengan membandingkan tujuan penulisan pada dua teks prosedur dengan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Mengenali tujuan teks prosedur.</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3.6</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ciri kebahasaan dalam teks prosedur dengan menyunting kalimat dengan pelesapan yang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Menelaah kalimat pelesapan pada teks prosedur.</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3.7</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bertukar gagasan dengan teman dengan mendiskusikan ciri kebahasaan dalam teks prosedur (kalimat ajakan, perintah, atau larangan) dengan santun.</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Mengenali kalimat ajakan dan larangan dalam teks prosedur.</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3.8</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menemukenali ciri kebahasaan dalam teks prosedur, yaitu kalimat inversi, dengan menuliskan ulang kalimat dengan struktur inversi pada infografik dan bacaan “Tetap Rileks Saat di Kelas” dengan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Mengenali kalimat inversi dalam teks prosedur.</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3.9</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melatih kemampuannya untuk menyimak informasi dan memahami instruksi dari teks lisan dengan menjawab pertanyaan pada bacaan “Membuat Sorbet Buah Gampang dan Enak” yang diperdengarkan kepadanya dengan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Mengenali ragam kalimat dalam teks prosedur.</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3.10</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menyajikan teks prosedur lisan melalui kegiatan membuat vlog dengan menarik dan efektif.</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Berkreasi dengan paparan prosedur lisan.</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3.11</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memahami ciri teks prosedur dengan menemukenali strukturnya agar dapat menyajikannya dengan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Mengidentifikasi struktur teks prosedur.</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3.12</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ciri kebahasaan dalam teks prosedur dengan mengisi kalimat rumpang dengan adverbia yang tepat.</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Mengenali adverbia dalam teks prosedur.</w:t>
            </w:r>
          </w:p>
        </w:tc>
        <w:tc>
          <w:tcPr>
            <w:tcW w:w="489"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3.13</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ragam teks prosedur dengan menjawab pertanyaan pada kutipan teks prosedur pada karya fiksi.</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Mengenali teks prosedur dalam fiksi.</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3.14</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melatih kemampuannya menulis secara runut dan sistematis untuk beragam konteks dan tujuan melalui latihan menulis teks prosedur sederhana dengan rancangan yang baik.</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Merancang teks prosedur sederhana.</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38"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7"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3.15</w:t>
            </w:r>
          </w:p>
        </w:tc>
        <w:tc>
          <w:tcPr>
            <w:tcW w:w="1840"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melatih keterampilan berkomunikasi secara efektif dan menarik dengan menyajikan teks prosedur mereka secara lisan, visual, atau audiovisual.</w:t>
            </w:r>
          </w:p>
        </w:tc>
        <w:tc>
          <w:tcPr>
            <w:tcW w:w="905"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Menyajikan teks prosedur visual, lisan, dan audiovisual.</w:t>
            </w:r>
          </w:p>
        </w:tc>
        <w:tc>
          <w:tcPr>
            <w:tcW w:w="489" w:type="pct"/>
            <w:vMerge/>
          </w:tcPr>
          <w:p w:rsidR="001019B0" w:rsidRPr="001019B0" w:rsidRDefault="001019B0" w:rsidP="001019B0">
            <w:pPr>
              <w:spacing w:after="0" w:line="240" w:lineRule="auto"/>
              <w:rPr>
                <w:rFonts w:ascii="Times New Roman" w:eastAsia="Times New Roman" w:hAnsi="Times New Roman" w:cs="Times New Roman"/>
              </w:rPr>
            </w:pPr>
          </w:p>
        </w:tc>
        <w:tc>
          <w:tcPr>
            <w:tcW w:w="722"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9"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bl>
    <w:p w:rsidR="001019B0" w:rsidRPr="001019B0" w:rsidRDefault="001019B0" w:rsidP="001019B0">
      <w:pPr>
        <w:tabs>
          <w:tab w:val="left" w:pos="1985"/>
        </w:tabs>
        <w:spacing w:after="0" w:line="240" w:lineRule="auto"/>
        <w:rPr>
          <w:rFonts w:ascii="Times New Roman" w:eastAsia="Times New Roman" w:hAnsi="Times New Roman" w:cs="Times New Roman"/>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943"/>
        <w:gridCol w:w="2804"/>
      </w:tblGrid>
      <w:tr w:rsidR="001019B0" w:rsidRPr="001019B0" w:rsidTr="001019B0">
        <w:trPr>
          <w:jc w:val="center"/>
        </w:trPr>
        <w:tc>
          <w:tcPr>
            <w:tcW w:w="3390" w:type="dxa"/>
          </w:tcPr>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Mengetahui,</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Kepala Sekolah</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szCs w:val="20"/>
                <w:lang w:eastAsia="en-US"/>
                <w14:ligatures w14:val="standardContextual"/>
              </w:rPr>
            </w:pPr>
            <w:r w:rsidRPr="001019B0">
              <w:rPr>
                <w:rFonts w:ascii="Cambria" w:eastAsia="Calibri" w:hAnsi="Cambria" w:cs="Times New Roman"/>
                <w:kern w:val="2"/>
                <w:lang w:eastAsia="en-US"/>
                <w14:ligatures w14:val="standardContextual"/>
              </w:rPr>
              <w:t>NIP. ……………………….</w:t>
            </w:r>
          </w:p>
        </w:tc>
        <w:tc>
          <w:tcPr>
            <w:tcW w:w="8943" w:type="dxa"/>
          </w:tcPr>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szCs w:val="20"/>
                <w:lang w:eastAsia="en-US"/>
                <w14:ligatures w14:val="standardContextual"/>
              </w:rPr>
            </w:pPr>
          </w:p>
        </w:tc>
        <w:tc>
          <w:tcPr>
            <w:tcW w:w="2804" w:type="dxa"/>
          </w:tcPr>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Indramayu,   Juli 2023</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Guru Mata Pelajaran</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b/>
                <w:bCs/>
                <w:kern w:val="2"/>
                <w:u w:val="single"/>
                <w:lang w:eastAsia="en-US"/>
                <w14:ligatures w14:val="standardContextual"/>
              </w:rPr>
            </w:pPr>
            <w:r w:rsidRPr="001019B0">
              <w:rPr>
                <w:rFonts w:ascii="Cambria" w:eastAsia="Calibri" w:hAnsi="Cambria" w:cs="Times New Roman"/>
                <w:b/>
                <w:bCs/>
                <w:kern w:val="2"/>
                <w:u w:val="single"/>
                <w:lang w:eastAsia="en-US"/>
                <w14:ligatures w14:val="standardContextual"/>
              </w:rPr>
              <w:t>Admin Gurubantu.com</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szCs w:val="20"/>
                <w:lang w:eastAsia="en-US"/>
                <w14:ligatures w14:val="standardContextual"/>
              </w:rPr>
            </w:pPr>
            <w:r w:rsidRPr="001019B0">
              <w:rPr>
                <w:rFonts w:ascii="Cambria" w:eastAsia="Calibri" w:hAnsi="Cambria" w:cs="Times New Roman"/>
                <w:kern w:val="2"/>
                <w:lang w:eastAsia="en-US"/>
                <w14:ligatures w14:val="standardContextual"/>
              </w:rPr>
              <w:t>NIP. -</w:t>
            </w:r>
          </w:p>
        </w:tc>
      </w:tr>
    </w:tbl>
    <w:p w:rsidR="001019B0" w:rsidRPr="001019B0" w:rsidRDefault="001019B0" w:rsidP="001019B0">
      <w:pPr>
        <w:tabs>
          <w:tab w:val="left" w:pos="1985"/>
        </w:tabs>
        <w:spacing w:after="0" w:line="240" w:lineRule="auto"/>
        <w:rPr>
          <w:rFonts w:ascii="Times New Roman" w:eastAsia="Times New Roman" w:hAnsi="Times New Roman" w:cs="Times New Roman"/>
        </w:rPr>
      </w:pPr>
    </w:p>
    <w:p w:rsidR="001019B0" w:rsidRPr="001019B0" w:rsidRDefault="001019B0" w:rsidP="001019B0">
      <w:pPr>
        <w:rPr>
          <w:rFonts w:ascii="Times New Roman" w:eastAsia="Times New Roman" w:hAnsi="Times New Roman" w:cs="Times New Roman"/>
        </w:rPr>
      </w:pPr>
      <w:r w:rsidRPr="001019B0">
        <w:rPr>
          <w:rFonts w:ascii="Times New Roman" w:eastAsia="Times New Roman" w:hAnsi="Times New Roman" w:cs="Times New Roman"/>
        </w:rPr>
        <w:br w:type="page"/>
      </w:r>
    </w:p>
    <w:p w:rsidR="001019B0" w:rsidRPr="001019B0" w:rsidRDefault="001019B0" w:rsidP="001019B0">
      <w:pPr>
        <w:spacing w:after="0" w:line="240" w:lineRule="auto"/>
        <w:contextualSpacing/>
        <w:jc w:val="center"/>
        <w:rPr>
          <w:rFonts w:ascii="Cambria" w:eastAsia="Calibri" w:hAnsi="Cambria" w:cs="Times New Roman"/>
          <w:b/>
          <w:sz w:val="24"/>
          <w:szCs w:val="24"/>
          <w:lang w:eastAsia="en-US"/>
        </w:rPr>
      </w:pPr>
      <w:r w:rsidRPr="001019B0">
        <w:rPr>
          <w:rFonts w:ascii="Cambria" w:eastAsia="Calibri" w:hAnsi="Cambria" w:cs="Times New Roman"/>
          <w:b/>
          <w:noProof/>
          <w:sz w:val="24"/>
          <w:szCs w:val="24"/>
          <w:lang w:val="en-US" w:eastAsia="en-US"/>
        </w:rPr>
        <w:drawing>
          <wp:anchor distT="0" distB="0" distL="114300" distR="114300" simplePos="0" relativeHeight="251667456" behindDoc="0" locked="0" layoutInCell="1" allowOverlap="1" wp14:anchorId="0A2D235C" wp14:editId="00B22C1C">
            <wp:simplePos x="0" y="0"/>
            <wp:positionH relativeFrom="column">
              <wp:posOffset>1904</wp:posOffset>
            </wp:positionH>
            <wp:positionV relativeFrom="paragraph">
              <wp:posOffset>-148590</wp:posOffset>
            </wp:positionV>
            <wp:extent cx="828675" cy="828675"/>
            <wp:effectExtent l="0" t="0" r="9525" b="9525"/>
            <wp:wrapNone/>
            <wp:docPr id="6" name="Gambar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19B0">
        <w:rPr>
          <w:rFonts w:ascii="Cambria" w:eastAsia="Calibri" w:hAnsi="Cambria" w:cs="Times New Roman"/>
          <w:b/>
          <w:sz w:val="24"/>
          <w:szCs w:val="24"/>
          <w:lang w:val="en-US" w:eastAsia="en-US"/>
        </w:rPr>
        <w:t xml:space="preserve">PEMERINTAH KABUPATEN </w:t>
      </w:r>
      <w:r w:rsidRPr="001019B0">
        <w:rPr>
          <w:rFonts w:ascii="Cambria" w:eastAsia="Calibri" w:hAnsi="Cambria" w:cs="Times New Roman"/>
          <w:b/>
          <w:sz w:val="24"/>
          <w:szCs w:val="24"/>
          <w:lang w:eastAsia="en-US"/>
        </w:rPr>
        <w:t>INDRAMAYU</w:t>
      </w:r>
    </w:p>
    <w:p w:rsidR="001019B0" w:rsidRPr="001019B0" w:rsidRDefault="001019B0" w:rsidP="001019B0">
      <w:pPr>
        <w:spacing w:after="0" w:line="240" w:lineRule="auto"/>
        <w:contextualSpacing/>
        <w:jc w:val="center"/>
        <w:rPr>
          <w:rFonts w:ascii="Cambria" w:eastAsia="Calibri" w:hAnsi="Cambria" w:cs="Times New Roman"/>
          <w:b/>
          <w:sz w:val="24"/>
          <w:szCs w:val="24"/>
          <w:lang w:val="en-US" w:eastAsia="en-US"/>
        </w:rPr>
      </w:pPr>
      <w:r w:rsidRPr="001019B0">
        <w:rPr>
          <w:rFonts w:ascii="Cambria" w:eastAsia="Calibri" w:hAnsi="Cambria" w:cs="Times New Roman"/>
          <w:b/>
          <w:sz w:val="24"/>
          <w:szCs w:val="24"/>
          <w:lang w:val="en-US" w:eastAsia="en-US"/>
        </w:rPr>
        <w:t>DINAS PENDIDIKAN DAN KEBUDAYAAN</w:t>
      </w:r>
    </w:p>
    <w:p w:rsidR="001019B0" w:rsidRPr="001019B0" w:rsidRDefault="00000000" w:rsidP="001019B0">
      <w:pPr>
        <w:spacing w:after="0" w:line="240" w:lineRule="auto"/>
        <w:contextualSpacing/>
        <w:jc w:val="center"/>
        <w:rPr>
          <w:rFonts w:ascii="Cambria" w:eastAsia="Calibri" w:hAnsi="Cambria" w:cs="Times New Roman"/>
          <w:b/>
          <w:sz w:val="44"/>
          <w:szCs w:val="44"/>
          <w:lang w:eastAsia="en-US"/>
        </w:rPr>
      </w:pPr>
      <w:hyperlink r:id="rId10" w:history="1">
        <w:r w:rsidR="001019B0" w:rsidRPr="001019B0">
          <w:rPr>
            <w:rFonts w:ascii="Cambria" w:eastAsia="Calibri" w:hAnsi="Cambria" w:cs="Times New Roman"/>
            <w:b/>
            <w:color w:val="0563C1" w:themeColor="hyperlink"/>
            <w:sz w:val="44"/>
            <w:szCs w:val="44"/>
            <w:lang w:val="en-US" w:eastAsia="en-US"/>
          </w:rPr>
          <w:t>SMP NEGERI 2</w:t>
        </w:r>
        <w:r w:rsidR="001019B0" w:rsidRPr="001019B0">
          <w:rPr>
            <w:rFonts w:ascii="Cambria" w:eastAsia="Calibri" w:hAnsi="Cambria" w:cs="Times New Roman"/>
            <w:b/>
            <w:color w:val="0563C1" w:themeColor="hyperlink"/>
            <w:sz w:val="44"/>
            <w:szCs w:val="44"/>
            <w:lang w:eastAsia="en-US"/>
          </w:rPr>
          <w:t xml:space="preserve"> SUKAGUMIWANG</w:t>
        </w:r>
      </w:hyperlink>
    </w:p>
    <w:p w:rsidR="001019B0" w:rsidRPr="001019B0" w:rsidRDefault="001019B0" w:rsidP="001019B0">
      <w:pPr>
        <w:spacing w:after="0" w:line="240" w:lineRule="auto"/>
        <w:contextualSpacing/>
        <w:jc w:val="center"/>
        <w:rPr>
          <w:rFonts w:ascii="Cambria" w:eastAsia="Calibri" w:hAnsi="Cambria" w:cs="Times New Roman"/>
          <w:bCs/>
          <w:sz w:val="20"/>
          <w:szCs w:val="20"/>
          <w:lang w:eastAsia="en-US"/>
        </w:rPr>
      </w:pPr>
      <w:r w:rsidRPr="001019B0">
        <w:rPr>
          <w:rFonts w:ascii="Cambria" w:eastAsia="Calibri" w:hAnsi="Cambria" w:cs="Times New Roman"/>
          <w:bCs/>
          <w:sz w:val="20"/>
          <w:szCs w:val="20"/>
          <w:lang w:val="en-US" w:eastAsia="en-US"/>
        </w:rPr>
        <w:t xml:space="preserve">Alamat : Jl. </w:t>
      </w:r>
      <w:r w:rsidRPr="001019B0">
        <w:rPr>
          <w:rFonts w:ascii="Cambria" w:eastAsia="Calibri" w:hAnsi="Cambria" w:cs="Times New Roman"/>
          <w:bCs/>
          <w:sz w:val="20"/>
          <w:szCs w:val="20"/>
          <w:lang w:eastAsia="en-US"/>
        </w:rPr>
        <w:t>By Pass Cadangpinggan KM 37</w:t>
      </w:r>
    </w:p>
    <w:p w:rsidR="001019B0" w:rsidRPr="001019B0" w:rsidRDefault="001019B0" w:rsidP="001019B0">
      <w:pPr>
        <w:spacing w:after="0"/>
        <w:contextualSpacing/>
        <w:jc w:val="center"/>
        <w:rPr>
          <w:rFonts w:ascii="Cambria" w:eastAsia="Calibri" w:hAnsi="Cambria" w:cs="Times New Roman"/>
          <w:b/>
          <w:sz w:val="24"/>
          <w:szCs w:val="24"/>
          <w:lang w:val="en-US" w:eastAsia="en-US"/>
        </w:rPr>
      </w:pPr>
      <w:r w:rsidRPr="001019B0">
        <w:rPr>
          <w:rFonts w:ascii="Cambria" w:eastAsia="Calibri" w:hAnsi="Cambria" w:cs="Times New Roman"/>
          <w:noProof/>
          <w:lang w:val="en-US" w:eastAsia="en-US"/>
        </w:rPr>
        <mc:AlternateContent>
          <mc:Choice Requires="wps">
            <w:drawing>
              <wp:anchor distT="4294967291" distB="4294967291" distL="114300" distR="114300" simplePos="0" relativeHeight="251668480" behindDoc="0" locked="0" layoutInCell="1" allowOverlap="1" wp14:anchorId="4E52DDAD" wp14:editId="5C0F15D5">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3BBB679"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1019B0" w:rsidRPr="001019B0" w:rsidRDefault="001019B0" w:rsidP="001019B0">
      <w:pPr>
        <w:spacing w:after="0" w:line="240" w:lineRule="auto"/>
        <w:contextualSpacing/>
        <w:jc w:val="center"/>
        <w:rPr>
          <w:rFonts w:ascii="Cambria" w:eastAsia="Times New Roman" w:hAnsi="Cambria" w:cs="Arial"/>
          <w:b/>
          <w:sz w:val="34"/>
          <w:szCs w:val="34"/>
          <w:lang w:val="sv-SE"/>
        </w:rPr>
      </w:pPr>
      <w:r w:rsidRPr="001019B0">
        <w:rPr>
          <w:rFonts w:ascii="Cambria" w:eastAsia="Times New Roman" w:hAnsi="Cambria" w:cs="Arial"/>
          <w:b/>
          <w:sz w:val="34"/>
          <w:szCs w:val="34"/>
          <w:lang w:val="sv-SE"/>
        </w:rPr>
        <w:t>ANALISIS STANDAR KOMPETENSI LULUSAN</w:t>
      </w:r>
    </w:p>
    <w:p w:rsidR="001019B0" w:rsidRPr="001019B0" w:rsidRDefault="001019B0" w:rsidP="001019B0">
      <w:pPr>
        <w:spacing w:after="0" w:line="240" w:lineRule="auto"/>
        <w:contextualSpacing/>
        <w:jc w:val="center"/>
        <w:rPr>
          <w:rFonts w:ascii="Cambria" w:eastAsia="Times New Roman" w:hAnsi="Cambria" w:cs="Arial"/>
          <w:b/>
          <w:sz w:val="24"/>
          <w:szCs w:val="24"/>
          <w:lang w:val="sv-SE"/>
        </w:rPr>
      </w:pPr>
      <w:r w:rsidRPr="001019B0">
        <w:rPr>
          <w:rFonts w:ascii="Cambria" w:eastAsia="Times New Roman" w:hAnsi="Cambria" w:cs="Arial"/>
          <w:b/>
          <w:sz w:val="24"/>
          <w:szCs w:val="24"/>
          <w:lang w:val="sv-SE"/>
        </w:rPr>
        <w:t xml:space="preserve">TAHUN PELAJARAN </w:t>
      </w:r>
      <w:r w:rsidR="006B25BC">
        <w:rPr>
          <w:rFonts w:ascii="Cambria" w:eastAsia="Times New Roman" w:hAnsi="Cambria" w:cs="Arial"/>
          <w:b/>
          <w:sz w:val="24"/>
          <w:szCs w:val="24"/>
          <w:lang w:val="sv-SE"/>
        </w:rPr>
        <w:t>2023/2024</w:t>
      </w:r>
    </w:p>
    <w:p w:rsidR="001019B0" w:rsidRPr="001019B0" w:rsidRDefault="001019B0" w:rsidP="001019B0">
      <w:pPr>
        <w:spacing w:after="0" w:line="240" w:lineRule="auto"/>
        <w:contextualSpacing/>
        <w:jc w:val="center"/>
        <w:rPr>
          <w:rFonts w:ascii="Cambria" w:eastAsia="Times New Roman" w:hAnsi="Cambria" w:cs="Arial"/>
          <w:b/>
          <w:sz w:val="28"/>
          <w:szCs w:val="28"/>
          <w:lang w:val="sv-SE"/>
        </w:rPr>
      </w:pPr>
    </w:p>
    <w:tbl>
      <w:tblPr>
        <w:tblStyle w:val="BayanganCahaya-Aksen3"/>
        <w:tblW w:w="17577" w:type="dxa"/>
        <w:tblInd w:w="108" w:type="dxa"/>
        <w:tblLook w:val="04A0" w:firstRow="1" w:lastRow="0" w:firstColumn="1" w:lastColumn="0" w:noHBand="0" w:noVBand="1"/>
      </w:tblPr>
      <w:tblGrid>
        <w:gridCol w:w="4111"/>
        <w:gridCol w:w="10490"/>
        <w:gridCol w:w="2976"/>
      </w:tblGrid>
      <w:tr w:rsidR="001019B0" w:rsidRPr="001019B0" w:rsidTr="001019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019B0" w:rsidRPr="001019B0" w:rsidRDefault="001019B0" w:rsidP="001019B0">
            <w:pPr>
              <w:tabs>
                <w:tab w:val="left" w:pos="1593"/>
                <w:tab w:val="left" w:pos="1735"/>
              </w:tabs>
              <w:spacing w:after="0" w:line="240" w:lineRule="auto"/>
              <w:contextualSpacing/>
              <w:rPr>
                <w:rFonts w:ascii="Cambria" w:eastAsia="Times New Roman" w:hAnsi="Cambria" w:cs="Arial"/>
                <w:lang w:val="sv-SE"/>
              </w:rPr>
            </w:pPr>
            <w:r w:rsidRPr="001019B0">
              <w:rPr>
                <w:rFonts w:ascii="Cambria" w:eastAsia="Times New Roman" w:hAnsi="Cambria" w:cs="Arial"/>
                <w:lang w:val="sv-SE"/>
              </w:rPr>
              <w:t>Mata Pelajaran</w:t>
            </w:r>
            <w:r w:rsidRPr="001019B0">
              <w:rPr>
                <w:rFonts w:ascii="Cambria" w:eastAsia="Times New Roman" w:hAnsi="Cambria" w:cs="Arial"/>
                <w:lang w:val="sv-SE"/>
              </w:rPr>
              <w:tab/>
              <w:t>: Bahasa Indonesia</w:t>
            </w:r>
          </w:p>
          <w:p w:rsidR="001019B0" w:rsidRPr="001019B0" w:rsidRDefault="001019B0" w:rsidP="001019B0">
            <w:pPr>
              <w:tabs>
                <w:tab w:val="left" w:pos="1593"/>
                <w:tab w:val="left" w:pos="1735"/>
              </w:tabs>
              <w:spacing w:after="0" w:line="240" w:lineRule="auto"/>
              <w:contextualSpacing/>
              <w:rPr>
                <w:rFonts w:ascii="Cambria" w:eastAsia="Times New Roman" w:hAnsi="Cambria" w:cs="Arial"/>
                <w:lang w:val="sv-SE"/>
              </w:rPr>
            </w:pPr>
            <w:r w:rsidRPr="001019B0">
              <w:rPr>
                <w:rFonts w:ascii="Cambria" w:eastAsia="Times New Roman" w:hAnsi="Cambria" w:cs="Arial"/>
                <w:lang w:val="sv-SE"/>
              </w:rPr>
              <w:t>Kelas/Semester</w:t>
            </w:r>
            <w:r w:rsidRPr="001019B0">
              <w:rPr>
                <w:rFonts w:ascii="Cambria" w:eastAsia="Times New Roman" w:hAnsi="Cambria" w:cs="Arial"/>
                <w:lang w:val="sv-SE"/>
              </w:rPr>
              <w:tab/>
              <w:t>: VII / Genap</w:t>
            </w:r>
          </w:p>
        </w:tc>
        <w:tc>
          <w:tcPr>
            <w:tcW w:w="10490" w:type="dxa"/>
            <w:tcBorders>
              <w:top w:val="single" w:sz="4" w:space="0" w:color="C2D69B"/>
              <w:bottom w:val="single" w:sz="4" w:space="0" w:color="C2D69B"/>
            </w:tcBorders>
          </w:tcPr>
          <w:p w:rsidR="001019B0" w:rsidRPr="001019B0" w:rsidRDefault="001019B0" w:rsidP="001019B0">
            <w:pPr>
              <w:spacing w:after="0" w:line="240" w:lineRule="auto"/>
              <w:contextualSpacing/>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lang w:val="sv-SE"/>
              </w:rPr>
            </w:pPr>
          </w:p>
        </w:tc>
        <w:tc>
          <w:tcPr>
            <w:tcW w:w="2976" w:type="dxa"/>
            <w:tcBorders>
              <w:top w:val="single" w:sz="4" w:space="0" w:color="C2D69B"/>
              <w:bottom w:val="single" w:sz="4" w:space="0" w:color="C2D69B"/>
            </w:tcBorders>
          </w:tcPr>
          <w:p w:rsidR="001019B0" w:rsidRPr="001019B0" w:rsidRDefault="001019B0" w:rsidP="001019B0">
            <w:pPr>
              <w:tabs>
                <w:tab w:val="left" w:pos="1639"/>
                <w:tab w:val="left" w:pos="1781"/>
              </w:tabs>
              <w:spacing w:after="0" w:line="240" w:lineRule="auto"/>
              <w:contextualSpacing/>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lang w:val="sv-SE"/>
              </w:rPr>
            </w:pPr>
            <w:r w:rsidRPr="001019B0">
              <w:rPr>
                <w:rFonts w:ascii="Cambria" w:eastAsia="Times New Roman" w:hAnsi="Cambria" w:cs="Arial"/>
                <w:lang w:val="sv-SE"/>
              </w:rPr>
              <w:t>Fase</w:t>
            </w:r>
            <w:r w:rsidRPr="001019B0">
              <w:rPr>
                <w:rFonts w:ascii="Cambria" w:eastAsia="Times New Roman" w:hAnsi="Cambria" w:cs="Arial"/>
                <w:lang w:val="sv-SE"/>
              </w:rPr>
              <w:tab/>
              <w:t>: D</w:t>
            </w:r>
          </w:p>
          <w:p w:rsidR="001019B0" w:rsidRPr="001019B0" w:rsidRDefault="001019B0" w:rsidP="001019B0">
            <w:pPr>
              <w:tabs>
                <w:tab w:val="left" w:pos="1639"/>
                <w:tab w:val="left" w:pos="1781"/>
              </w:tabs>
              <w:spacing w:after="0" w:line="240" w:lineRule="auto"/>
              <w:contextualSpacing/>
              <w:cnfStyle w:val="100000000000" w:firstRow="1" w:lastRow="0" w:firstColumn="0" w:lastColumn="0" w:oddVBand="0" w:evenVBand="0" w:oddHBand="0" w:evenHBand="0" w:firstRowFirstColumn="0" w:firstRowLastColumn="0" w:lastRowFirstColumn="0" w:lastRowLastColumn="0"/>
              <w:rPr>
                <w:rFonts w:ascii="Cambria" w:eastAsia="Times New Roman" w:hAnsi="Cambria" w:cs="Arial"/>
                <w:lang w:val="sv-SE"/>
              </w:rPr>
            </w:pPr>
            <w:r w:rsidRPr="001019B0">
              <w:rPr>
                <w:rFonts w:ascii="Cambria" w:eastAsia="Times New Roman" w:hAnsi="Cambria" w:cs="Arial"/>
                <w:lang w:val="sv-SE"/>
              </w:rPr>
              <w:t>Alokasi Waktu</w:t>
            </w:r>
            <w:r w:rsidRPr="001019B0">
              <w:rPr>
                <w:rFonts w:ascii="Cambria" w:eastAsia="Times New Roman" w:hAnsi="Cambria" w:cs="Arial"/>
                <w:lang w:val="sv-SE"/>
              </w:rPr>
              <w:tab/>
              <w:t xml:space="preserve">: </w:t>
            </w:r>
          </w:p>
        </w:tc>
      </w:tr>
    </w:tbl>
    <w:p w:rsidR="001019B0" w:rsidRPr="001019B0" w:rsidRDefault="001019B0" w:rsidP="001019B0">
      <w:pPr>
        <w:spacing w:after="0" w:line="240" w:lineRule="auto"/>
        <w:contextualSpacing/>
        <w:rPr>
          <w:rFonts w:ascii="Cambria" w:eastAsia="Times New Roman" w:hAnsi="Cambria" w:cs="Arial"/>
          <w:bCs/>
          <w:lang w:val="sv-SE"/>
        </w:rPr>
      </w:pPr>
    </w:p>
    <w:p w:rsidR="001019B0" w:rsidRPr="001019B0" w:rsidRDefault="001019B0" w:rsidP="001019B0">
      <w:pPr>
        <w:tabs>
          <w:tab w:val="left" w:pos="567"/>
        </w:tabs>
        <w:spacing w:after="0" w:line="240" w:lineRule="auto"/>
        <w:jc w:val="both"/>
        <w:rPr>
          <w:rFonts w:ascii="Cambria" w:eastAsia="Times New Roman" w:hAnsi="Cambria" w:cs="Arial"/>
          <w:b/>
          <w:bCs/>
        </w:rPr>
      </w:pPr>
      <w:r w:rsidRPr="001019B0">
        <w:rPr>
          <w:rFonts w:ascii="Cambria" w:eastAsia="Times New Roman" w:hAnsi="Cambria" w:cs="Arial"/>
          <w:b/>
          <w:bCs/>
        </w:rPr>
        <w:t>A.</w:t>
      </w:r>
      <w:r w:rsidRPr="001019B0">
        <w:rPr>
          <w:rFonts w:ascii="Cambria" w:eastAsia="Times New Roman" w:hAnsi="Cambria" w:cs="Arial"/>
          <w:b/>
          <w:bCs/>
        </w:rPr>
        <w:tab/>
        <w:t>CAPAIAN PEMBELAJARAN</w:t>
      </w:r>
    </w:p>
    <w:p w:rsidR="001019B0" w:rsidRPr="001019B0" w:rsidRDefault="001019B0" w:rsidP="001019B0">
      <w:pPr>
        <w:tabs>
          <w:tab w:val="left" w:pos="567"/>
        </w:tabs>
        <w:spacing w:after="0" w:line="240" w:lineRule="auto"/>
        <w:jc w:val="both"/>
        <w:rPr>
          <w:rFonts w:ascii="Cambria" w:eastAsia="Times New Roman" w:hAnsi="Cambria" w:cs="Arial"/>
        </w:rPr>
      </w:pPr>
      <w:r w:rsidRPr="001019B0">
        <w:rPr>
          <w:rFonts w:ascii="Cambria" w:eastAsia="Times New Roman" w:hAnsi="Cambria" w:cs="Arial"/>
        </w:rPr>
        <w:tab/>
        <w:t>Pada fese ini, peserta didik mampu:</w:t>
      </w:r>
    </w:p>
    <w:p w:rsidR="001019B0" w:rsidRPr="001019B0" w:rsidRDefault="001019B0" w:rsidP="001019B0">
      <w:pPr>
        <w:numPr>
          <w:ilvl w:val="0"/>
          <w:numId w:val="2"/>
        </w:numPr>
        <w:spacing w:after="0"/>
        <w:ind w:left="1134" w:hanging="567"/>
        <w:contextualSpacing/>
        <w:jc w:val="both"/>
        <w:rPr>
          <w:rFonts w:ascii="Cambria" w:eastAsia="Calibri" w:hAnsi="Cambria" w:cs="Times New Roman"/>
          <w:lang w:val="en-US"/>
        </w:rPr>
      </w:pPr>
      <w:r w:rsidRPr="001019B0">
        <w:rPr>
          <w:rFonts w:ascii="Cambria" w:eastAsia="Calibri" w:hAnsi="Cambria" w:cs="Times New Roman"/>
          <w:lang w:val="en-US"/>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1019B0" w:rsidRPr="001019B0" w:rsidRDefault="001019B0" w:rsidP="001019B0">
      <w:pPr>
        <w:tabs>
          <w:tab w:val="left" w:pos="567"/>
        </w:tabs>
        <w:spacing w:after="0" w:line="240" w:lineRule="auto"/>
        <w:jc w:val="both"/>
        <w:rPr>
          <w:rFonts w:ascii="Cambria" w:eastAsia="Times New Roman" w:hAnsi="Cambria" w:cs="Arial"/>
        </w:rPr>
      </w:pPr>
    </w:p>
    <w:p w:rsidR="001019B0" w:rsidRPr="001019B0" w:rsidRDefault="001019B0" w:rsidP="001019B0">
      <w:pPr>
        <w:tabs>
          <w:tab w:val="left" w:pos="567"/>
        </w:tabs>
        <w:spacing w:after="0" w:line="240" w:lineRule="auto"/>
        <w:jc w:val="both"/>
        <w:rPr>
          <w:rFonts w:ascii="Cambria" w:eastAsia="Times New Roman" w:hAnsi="Cambria" w:cs="Arial"/>
          <w:b/>
          <w:bCs/>
        </w:rPr>
      </w:pPr>
      <w:r w:rsidRPr="001019B0">
        <w:rPr>
          <w:rFonts w:ascii="Cambria" w:eastAsia="Times New Roman" w:hAnsi="Cambria" w:cs="Arial"/>
          <w:b/>
          <w:bCs/>
        </w:rPr>
        <w:t>B.</w:t>
      </w:r>
      <w:r w:rsidRPr="001019B0">
        <w:rPr>
          <w:rFonts w:ascii="Cambria" w:eastAsia="Times New Roman" w:hAnsi="Cambria" w:cs="Arial"/>
          <w:b/>
          <w:bCs/>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25"/>
      </w:tblGrid>
      <w:tr w:rsidR="001019B0" w:rsidRPr="001019B0" w:rsidTr="001019B0">
        <w:trPr>
          <w:tblHeader/>
        </w:trPr>
        <w:tc>
          <w:tcPr>
            <w:tcW w:w="1985" w:type="dxa"/>
            <w:shd w:val="clear" w:color="auto" w:fill="9BBB59"/>
            <w:vAlign w:val="center"/>
          </w:tcPr>
          <w:p w:rsidR="001019B0" w:rsidRPr="001019B0" w:rsidRDefault="001019B0" w:rsidP="001019B0">
            <w:pPr>
              <w:spacing w:before="60" w:after="60" w:line="240" w:lineRule="auto"/>
              <w:jc w:val="center"/>
              <w:rPr>
                <w:rFonts w:ascii="Cambria" w:eastAsia="Times New Roman" w:hAnsi="Cambria" w:cs="Arial"/>
                <w:b/>
                <w:noProof/>
              </w:rPr>
            </w:pPr>
            <w:r w:rsidRPr="001019B0">
              <w:rPr>
                <w:rFonts w:ascii="Cambria" w:eastAsia="Times New Roman" w:hAnsi="Cambria" w:cs="Arial"/>
                <w:b/>
                <w:noProof/>
              </w:rPr>
              <w:t>ELEMEN</w:t>
            </w:r>
          </w:p>
        </w:tc>
        <w:tc>
          <w:tcPr>
            <w:tcW w:w="15025" w:type="dxa"/>
            <w:shd w:val="clear" w:color="auto" w:fill="9BBB59"/>
            <w:vAlign w:val="center"/>
          </w:tcPr>
          <w:p w:rsidR="001019B0" w:rsidRPr="001019B0" w:rsidRDefault="001019B0" w:rsidP="001019B0">
            <w:pPr>
              <w:spacing w:before="60" w:after="60" w:line="240" w:lineRule="auto"/>
              <w:jc w:val="center"/>
              <w:rPr>
                <w:rFonts w:ascii="Cambria" w:eastAsia="Times New Roman" w:hAnsi="Cambria" w:cs="Arial"/>
                <w:b/>
                <w:noProof/>
              </w:rPr>
            </w:pPr>
            <w:r w:rsidRPr="001019B0">
              <w:rPr>
                <w:rFonts w:ascii="Cambria" w:eastAsia="Times New Roman" w:hAnsi="Cambria" w:cs="Arial"/>
                <w:b/>
                <w:noProof/>
              </w:rPr>
              <w:t>CAPAIAN PEMBELAJARAN</w:t>
            </w:r>
          </w:p>
        </w:tc>
      </w:tr>
      <w:tr w:rsidR="001019B0" w:rsidRPr="001019B0" w:rsidTr="00FB7C33">
        <w:tc>
          <w:tcPr>
            <w:tcW w:w="1985" w:type="dxa"/>
            <w:shd w:val="clear" w:color="auto" w:fill="auto"/>
            <w:vAlign w:val="center"/>
          </w:tcPr>
          <w:p w:rsidR="001019B0" w:rsidRPr="001019B0" w:rsidRDefault="001019B0" w:rsidP="001019B0">
            <w:pPr>
              <w:spacing w:after="0" w:line="240" w:lineRule="auto"/>
              <w:jc w:val="center"/>
              <w:rPr>
                <w:rFonts w:ascii="Cambria" w:eastAsia="Times New Roman" w:hAnsi="Cambria" w:cs="Arial"/>
                <w:noProof/>
              </w:rPr>
            </w:pPr>
            <w:r w:rsidRPr="001019B0">
              <w:rPr>
                <w:rFonts w:ascii="Cambria" w:eastAsia="Times New Roman" w:hAnsi="Cambria" w:cs="Arial"/>
                <w:noProof/>
              </w:rPr>
              <w:t>Menyimak</w:t>
            </w:r>
          </w:p>
        </w:tc>
        <w:tc>
          <w:tcPr>
            <w:tcW w:w="15025" w:type="dxa"/>
            <w:shd w:val="clear" w:color="auto" w:fill="auto"/>
          </w:tcPr>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1019B0" w:rsidRPr="001019B0" w:rsidTr="00FB7C33">
        <w:tc>
          <w:tcPr>
            <w:tcW w:w="1985" w:type="dxa"/>
            <w:shd w:val="clear" w:color="auto" w:fill="auto"/>
            <w:vAlign w:val="center"/>
          </w:tcPr>
          <w:p w:rsidR="001019B0" w:rsidRPr="001019B0" w:rsidRDefault="001019B0" w:rsidP="001019B0">
            <w:pPr>
              <w:spacing w:after="0" w:line="240" w:lineRule="auto"/>
              <w:jc w:val="center"/>
              <w:rPr>
                <w:rFonts w:ascii="Cambria" w:eastAsia="Times New Roman" w:hAnsi="Cambria" w:cs="Arial"/>
                <w:noProof/>
              </w:rPr>
            </w:pPr>
            <w:r w:rsidRPr="001019B0">
              <w:rPr>
                <w:rFonts w:ascii="Cambria" w:eastAsia="Times New Roman" w:hAnsi="Cambria" w:cs="Arial"/>
                <w:noProof/>
              </w:rPr>
              <w:t>Membaca dan Memirsa</w:t>
            </w:r>
          </w:p>
        </w:tc>
        <w:tc>
          <w:tcPr>
            <w:tcW w:w="15025" w:type="dxa"/>
            <w:shd w:val="clear" w:color="auto" w:fill="auto"/>
          </w:tcPr>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pada teks. Peserta didik mampu mengeksplorasi dan mengevaluasi berbagai topik aktual yang dibaca dan dipirsa.</w:t>
            </w:r>
          </w:p>
        </w:tc>
      </w:tr>
      <w:tr w:rsidR="001019B0" w:rsidRPr="001019B0" w:rsidTr="00FB7C33">
        <w:tc>
          <w:tcPr>
            <w:tcW w:w="1985" w:type="dxa"/>
            <w:shd w:val="clear" w:color="auto" w:fill="auto"/>
            <w:vAlign w:val="center"/>
          </w:tcPr>
          <w:p w:rsidR="001019B0" w:rsidRPr="001019B0" w:rsidRDefault="001019B0" w:rsidP="001019B0">
            <w:pPr>
              <w:spacing w:after="0" w:line="240" w:lineRule="auto"/>
              <w:ind w:left="-57" w:right="-57"/>
              <w:jc w:val="center"/>
              <w:rPr>
                <w:rFonts w:ascii="Cambria" w:eastAsia="Times New Roman" w:hAnsi="Cambria" w:cs="Arial"/>
                <w:noProof/>
              </w:rPr>
            </w:pPr>
            <w:r w:rsidRPr="001019B0">
              <w:rPr>
                <w:rFonts w:ascii="Cambria" w:eastAsia="Times New Roman" w:hAnsi="Cambria" w:cs="Arial"/>
                <w:noProof/>
              </w:rPr>
              <w:t>Berbicara dan Mempresentasikan</w:t>
            </w:r>
          </w:p>
        </w:tc>
        <w:tc>
          <w:tcPr>
            <w:tcW w:w="15025" w:type="dxa"/>
            <w:shd w:val="clear" w:color="auto" w:fill="auto"/>
          </w:tcPr>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1019B0" w:rsidRPr="001019B0" w:rsidTr="00FB7C33">
        <w:tc>
          <w:tcPr>
            <w:tcW w:w="1985" w:type="dxa"/>
            <w:shd w:val="clear" w:color="auto" w:fill="auto"/>
            <w:vAlign w:val="center"/>
          </w:tcPr>
          <w:p w:rsidR="001019B0" w:rsidRPr="001019B0" w:rsidRDefault="001019B0" w:rsidP="001019B0">
            <w:pPr>
              <w:spacing w:after="0" w:line="240" w:lineRule="auto"/>
              <w:jc w:val="center"/>
              <w:rPr>
                <w:rFonts w:ascii="Cambria" w:eastAsia="Times New Roman" w:hAnsi="Cambria" w:cs="Arial"/>
                <w:noProof/>
              </w:rPr>
            </w:pPr>
            <w:r w:rsidRPr="001019B0">
              <w:rPr>
                <w:rFonts w:ascii="Cambria" w:eastAsia="Times New Roman" w:hAnsi="Cambria" w:cs="Arial"/>
                <w:noProof/>
              </w:rPr>
              <w:t>Menulis</w:t>
            </w:r>
          </w:p>
        </w:tc>
        <w:tc>
          <w:tcPr>
            <w:tcW w:w="15025" w:type="dxa"/>
            <w:shd w:val="clear" w:color="auto" w:fill="auto"/>
          </w:tcPr>
          <w:p w:rsidR="001019B0" w:rsidRPr="001019B0" w:rsidRDefault="001019B0" w:rsidP="001019B0">
            <w:pPr>
              <w:spacing w:after="0" w:line="240" w:lineRule="auto"/>
              <w:jc w:val="both"/>
              <w:rPr>
                <w:rFonts w:ascii="Cambria" w:eastAsia="Times New Roman" w:hAnsi="Cambria" w:cs="Arial"/>
                <w:noProof/>
              </w:rPr>
            </w:pPr>
            <w:r w:rsidRPr="001019B0">
              <w:rPr>
                <w:rFonts w:ascii="Cambria" w:eastAsia="Times New Roman" w:hAnsi="Cambria" w:cs="Arial"/>
                <w:noProof/>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1019B0" w:rsidRPr="001019B0" w:rsidRDefault="001019B0" w:rsidP="001019B0">
      <w:pPr>
        <w:tabs>
          <w:tab w:val="left" w:pos="1985"/>
        </w:tabs>
        <w:spacing w:after="0" w:line="240" w:lineRule="auto"/>
        <w:rPr>
          <w:rFonts w:ascii="Times New Roman" w:eastAsia="Times New Roman" w:hAnsi="Times New Roman" w:cs="Times New Roman"/>
        </w:rPr>
      </w:pPr>
    </w:p>
    <w:tbl>
      <w:tblPr>
        <w:tblStyle w:val="KisiTabel"/>
        <w:tblW w:w="4790" w:type="pct"/>
        <w:tblInd w:w="704" w:type="dxa"/>
        <w:tblLook w:val="04A0" w:firstRow="1" w:lastRow="0" w:firstColumn="1" w:lastColumn="0" w:noHBand="0" w:noVBand="1"/>
      </w:tblPr>
      <w:tblGrid>
        <w:gridCol w:w="1057"/>
        <w:gridCol w:w="602"/>
        <w:gridCol w:w="6143"/>
        <w:gridCol w:w="3066"/>
        <w:gridCol w:w="1673"/>
        <w:gridCol w:w="2514"/>
        <w:gridCol w:w="1774"/>
      </w:tblGrid>
      <w:tr w:rsidR="001019B0" w:rsidRPr="001019B0" w:rsidTr="001019B0">
        <w:trPr>
          <w:tblHeader/>
        </w:trPr>
        <w:tc>
          <w:tcPr>
            <w:tcW w:w="314"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rPr>
            </w:pPr>
            <w:r w:rsidRPr="001019B0">
              <w:rPr>
                <w:rFonts w:ascii="Times New Roman" w:eastAsia="Times New Roman" w:hAnsi="Times New Roman" w:cs="Times New Roman"/>
                <w:b/>
              </w:rPr>
              <w:t>SKL</w:t>
            </w:r>
          </w:p>
        </w:tc>
        <w:tc>
          <w:tcPr>
            <w:tcW w:w="2003" w:type="pct"/>
            <w:gridSpan w:val="2"/>
            <w:tcBorders>
              <w:bottom w:val="single" w:sz="4" w:space="0" w:color="000000"/>
            </w:tcBorders>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lang w:val="en-US"/>
              </w:rPr>
            </w:pPr>
            <w:r w:rsidRPr="001019B0">
              <w:rPr>
                <w:rFonts w:ascii="Times New Roman" w:eastAsia="Times New Roman" w:hAnsi="Times New Roman" w:cs="Times New Roman"/>
                <w:b/>
                <w:lang w:val="en-US"/>
              </w:rPr>
              <w:t>Tujuan Pembelajaran</w:t>
            </w:r>
          </w:p>
        </w:tc>
        <w:tc>
          <w:tcPr>
            <w:tcW w:w="911"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rPr>
            </w:pPr>
            <w:r w:rsidRPr="001019B0">
              <w:rPr>
                <w:rFonts w:ascii="Times New Roman" w:eastAsia="Times New Roman" w:hAnsi="Times New Roman" w:cs="Times New Roman"/>
                <w:b/>
              </w:rPr>
              <w:t>Indikator</w:t>
            </w:r>
            <w:r w:rsidRPr="001019B0">
              <w:rPr>
                <w:rFonts w:ascii="Times New Roman" w:eastAsia="Times New Roman" w:hAnsi="Times New Roman" w:cs="Times New Roman"/>
                <w:b/>
                <w:lang w:val="en-US"/>
              </w:rPr>
              <w:t xml:space="preserve"> Ketercapaian Tujuan Pembelajaran</w:t>
            </w:r>
            <w:r w:rsidRPr="001019B0">
              <w:rPr>
                <w:rFonts w:ascii="Times New Roman" w:eastAsia="Times New Roman" w:hAnsi="Times New Roman" w:cs="Times New Roman"/>
                <w:b/>
              </w:rPr>
              <w:t xml:space="preserve"> (I</w:t>
            </w:r>
            <w:r w:rsidRPr="001019B0">
              <w:rPr>
                <w:rFonts w:ascii="Times New Roman" w:eastAsia="Times New Roman" w:hAnsi="Times New Roman" w:cs="Times New Roman"/>
                <w:b/>
                <w:lang w:val="en-US"/>
              </w:rPr>
              <w:t>KT</w:t>
            </w:r>
            <w:r w:rsidRPr="001019B0">
              <w:rPr>
                <w:rFonts w:ascii="Times New Roman" w:eastAsia="Times New Roman" w:hAnsi="Times New Roman" w:cs="Times New Roman"/>
                <w:b/>
              </w:rPr>
              <w:t>P)</w:t>
            </w:r>
          </w:p>
        </w:tc>
        <w:tc>
          <w:tcPr>
            <w:tcW w:w="497"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rPr>
            </w:pPr>
            <w:r w:rsidRPr="001019B0">
              <w:rPr>
                <w:rFonts w:ascii="Times New Roman" w:eastAsia="Times New Roman" w:hAnsi="Times New Roman" w:cs="Times New Roman"/>
                <w:b/>
              </w:rPr>
              <w:t>Materi Pemebelajaran</w:t>
            </w:r>
          </w:p>
        </w:tc>
        <w:tc>
          <w:tcPr>
            <w:tcW w:w="747"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lang w:val="en-US"/>
              </w:rPr>
            </w:pPr>
            <w:r w:rsidRPr="001019B0">
              <w:rPr>
                <w:rFonts w:ascii="Times New Roman" w:eastAsia="Times New Roman" w:hAnsi="Times New Roman" w:cs="Times New Roman"/>
                <w:b/>
                <w:lang w:val="en-US"/>
              </w:rPr>
              <w:t>Kegiatan Pembelajaran</w:t>
            </w:r>
          </w:p>
        </w:tc>
        <w:tc>
          <w:tcPr>
            <w:tcW w:w="527" w:type="pct"/>
            <w:shd w:val="clear" w:color="auto" w:fill="9BBB59"/>
            <w:vAlign w:val="center"/>
          </w:tcPr>
          <w:p w:rsidR="001019B0" w:rsidRPr="001019B0" w:rsidRDefault="001019B0" w:rsidP="001019B0">
            <w:pPr>
              <w:tabs>
                <w:tab w:val="left" w:pos="1985"/>
              </w:tabs>
              <w:spacing w:after="0" w:line="240" w:lineRule="auto"/>
              <w:jc w:val="center"/>
              <w:rPr>
                <w:rFonts w:ascii="Times New Roman" w:eastAsia="Times New Roman" w:hAnsi="Times New Roman" w:cs="Times New Roman"/>
                <w:b/>
              </w:rPr>
            </w:pPr>
            <w:r w:rsidRPr="001019B0">
              <w:rPr>
                <w:rFonts w:ascii="Times New Roman" w:eastAsia="Times New Roman" w:hAnsi="Times New Roman" w:cs="Times New Roman"/>
                <w:b/>
              </w:rPr>
              <w:t>Rencana Penilaian</w:t>
            </w:r>
          </w:p>
        </w:tc>
      </w:tr>
      <w:tr w:rsidR="001019B0" w:rsidRPr="001019B0" w:rsidTr="001019B0">
        <w:tc>
          <w:tcPr>
            <w:tcW w:w="314" w:type="pct"/>
            <w:vMerge w:val="restart"/>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4.1</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menerapkan strategi memahami teks berita eksplanasi dengan mengonfirmasi prediksi yang telah dibuatnya dengan tepat.</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Memahami isi berita dengan strategi prediksi.</w:t>
            </w:r>
          </w:p>
        </w:tc>
        <w:tc>
          <w:tcPr>
            <w:tcW w:w="497" w:type="pct"/>
            <w:vMerge w:val="restart"/>
          </w:tcPr>
          <w:p w:rsidR="001019B0" w:rsidRPr="001019B0" w:rsidRDefault="001019B0" w:rsidP="001019B0">
            <w:pPr>
              <w:spacing w:after="0" w:line="240" w:lineRule="auto"/>
              <w:rPr>
                <w:rFonts w:ascii="Times New Roman" w:eastAsia="Times New Roman" w:hAnsi="Times New Roman" w:cs="Arial"/>
                <w:bCs/>
                <w:lang w:val="en-US"/>
              </w:rPr>
            </w:pPr>
            <w:r w:rsidRPr="001019B0">
              <w:rPr>
                <w:rFonts w:ascii="Times New Roman" w:eastAsia="Times New Roman" w:hAnsi="Times New Roman" w:cs="Arial"/>
                <w:bCs/>
                <w:lang w:val="en-US"/>
              </w:rPr>
              <w:t>Aksi Nyata Para Pelindung Bumi</w:t>
            </w:r>
          </w:p>
          <w:p w:rsidR="001019B0" w:rsidRPr="001019B0" w:rsidRDefault="001019B0" w:rsidP="001019B0">
            <w:pPr>
              <w:spacing w:after="0" w:line="240" w:lineRule="auto"/>
              <w:ind w:left="720"/>
              <w:contextualSpacing/>
              <w:rPr>
                <w:rFonts w:ascii="Times New Roman" w:eastAsia="Calibri" w:hAnsi="Times New Roman" w:cs="Times New Roman"/>
                <w:lang w:val="en-US"/>
              </w:rPr>
            </w:pPr>
          </w:p>
        </w:tc>
        <w:tc>
          <w:tcPr>
            <w:tcW w:w="747" w:type="pct"/>
            <w:vMerge w:val="restart"/>
          </w:tcPr>
          <w:p w:rsidR="001019B0" w:rsidRPr="001019B0" w:rsidRDefault="001019B0" w:rsidP="001019B0">
            <w:pPr>
              <w:numPr>
                <w:ilvl w:val="0"/>
                <w:numId w:val="7"/>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Memahami Isi Berita dengan Strategi Prediksi</w:t>
            </w:r>
          </w:p>
          <w:p w:rsidR="001019B0" w:rsidRPr="001019B0" w:rsidRDefault="001019B0" w:rsidP="001019B0">
            <w:pPr>
              <w:numPr>
                <w:ilvl w:val="0"/>
                <w:numId w:val="7"/>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Mencari Kosakata Baru untuk Memahami Berita</w:t>
            </w:r>
          </w:p>
          <w:p w:rsidR="001019B0" w:rsidRPr="001019B0" w:rsidRDefault="001019B0" w:rsidP="001019B0">
            <w:pPr>
              <w:numPr>
                <w:ilvl w:val="0"/>
                <w:numId w:val="7"/>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Membandingkan Berita Cetak dan Digital</w:t>
            </w:r>
          </w:p>
          <w:p w:rsidR="001019B0" w:rsidRPr="001019B0" w:rsidRDefault="001019B0" w:rsidP="001019B0">
            <w:pPr>
              <w:numPr>
                <w:ilvl w:val="0"/>
                <w:numId w:val="7"/>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Menganalisis Berita Audiovisual</w:t>
            </w:r>
          </w:p>
          <w:p w:rsidR="001019B0" w:rsidRPr="001019B0" w:rsidRDefault="001019B0" w:rsidP="001019B0">
            <w:pPr>
              <w:numPr>
                <w:ilvl w:val="0"/>
                <w:numId w:val="7"/>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Mengidentifikasi Unsur Berita di Berbagai Media</w:t>
            </w:r>
          </w:p>
          <w:p w:rsidR="001019B0" w:rsidRPr="001019B0" w:rsidRDefault="001019B0" w:rsidP="001019B0">
            <w:pPr>
              <w:numPr>
                <w:ilvl w:val="0"/>
                <w:numId w:val="7"/>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Mencermati Unsur Kebahasaan dalam Berita Eksplanasi</w:t>
            </w:r>
          </w:p>
          <w:p w:rsidR="001019B0" w:rsidRPr="001019B0" w:rsidRDefault="001019B0" w:rsidP="001019B0">
            <w:pPr>
              <w:numPr>
                <w:ilvl w:val="0"/>
                <w:numId w:val="7"/>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Menganalisis Sumber Berita</w:t>
            </w:r>
          </w:p>
          <w:p w:rsidR="001019B0" w:rsidRPr="001019B0" w:rsidRDefault="001019B0" w:rsidP="001019B0">
            <w:pPr>
              <w:numPr>
                <w:ilvl w:val="0"/>
                <w:numId w:val="7"/>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Menulis Berita</w:t>
            </w:r>
          </w:p>
          <w:p w:rsidR="001019B0" w:rsidRPr="001019B0" w:rsidRDefault="001019B0" w:rsidP="001019B0">
            <w:pPr>
              <w:numPr>
                <w:ilvl w:val="0"/>
                <w:numId w:val="7"/>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Menjadi Pewarta Muda</w:t>
            </w:r>
          </w:p>
        </w:tc>
        <w:tc>
          <w:tcPr>
            <w:tcW w:w="527" w:type="pct"/>
            <w:vMerge w:val="restart"/>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Sikap</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Pengatahuan</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Keterampilan</w:t>
            </w: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4.2</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menerapkan strategi kosakata dengan menemukan arti kata pada kamus atau ensiklopedia dengan mandiri.</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Mencari kosakata baru untuk memahami berita.</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4.3</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ragam berita dalam jenis media yang berbeda dengan membandingkan fitur berita cetak dan daring dengan kritis.</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Membandingkan berita cetak dan digital.</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4.4</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fitur dalam teks berita audiovisual dengan menyimpulkan informasi dan menemukenali fitur di dalamnya dengan baik.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Menganalisis berita audiovisual.</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4.5</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menyimpulkan perbandingannya terhadap berita pada ragam media dengan membandingkan teks pada judul, teras, dan isi berita cetak, daring, dan audiovisual dengan jeli.</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Mengidentifikasi unsur berita di berbagai media.</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4.6</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memperdalam pengetahuan tentang unsur kebahasaan dalam teks berita eksplanasi dengan menandai jenis kalimat dalam teks berita tersebut dengan teliti.</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Mencermati unsur kebahasaan dalam berita eksplanasi.</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4.7</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mengembangkan keterampilan memilah informasi dengan kritis dengan menganalisis kevalidan dengan sumber berita degan kritis.</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Menganalisis sumber berita.</w:t>
            </w:r>
          </w:p>
        </w:tc>
        <w:tc>
          <w:tcPr>
            <w:tcW w:w="497" w:type="pct"/>
            <w:vMerge/>
          </w:tcPr>
          <w:p w:rsidR="001019B0" w:rsidRPr="001019B0" w:rsidRDefault="001019B0" w:rsidP="001019B0">
            <w:pPr>
              <w:spacing w:after="0" w:line="240" w:lineRule="auto"/>
              <w:rPr>
                <w:rFonts w:ascii="Times New Roman" w:eastAsia="Times New Roman" w:hAnsi="Times New Roman" w:cs="Times New Roman"/>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4.8</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menyampaikan informasi secara sistematis, terstruktur, dan efektif melalui kegiatan menulis teks berita sederhana dengan baik dan akurat.</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Menulis berita.</w:t>
            </w:r>
          </w:p>
        </w:tc>
        <w:tc>
          <w:tcPr>
            <w:tcW w:w="497" w:type="pct"/>
            <w:vMerge/>
          </w:tcPr>
          <w:p w:rsidR="001019B0" w:rsidRPr="001019B0" w:rsidRDefault="001019B0" w:rsidP="001019B0">
            <w:pPr>
              <w:spacing w:after="0" w:line="240" w:lineRule="auto"/>
              <w:rPr>
                <w:rFonts w:ascii="Times New Roman" w:eastAsia="Times New Roman" w:hAnsi="Times New Roman" w:cs="Times New Roman"/>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4.9</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memaparkan gagasannya secara lisan atau audiovisual dengan menyajikan teks berita yang disusunnya melalui aplikasi dan situs perekam suara dengan menarik.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Menjadi pewarta muda.</w:t>
            </w:r>
          </w:p>
        </w:tc>
        <w:tc>
          <w:tcPr>
            <w:tcW w:w="497" w:type="pct"/>
            <w:vMerge/>
          </w:tcPr>
          <w:p w:rsidR="001019B0" w:rsidRPr="001019B0" w:rsidRDefault="001019B0" w:rsidP="001019B0">
            <w:pPr>
              <w:spacing w:after="0" w:line="240" w:lineRule="auto"/>
              <w:rPr>
                <w:rFonts w:ascii="Times New Roman" w:eastAsia="Times New Roman" w:hAnsi="Times New Roman" w:cs="Times New Roman"/>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14" w:type="pct"/>
            <w:vMerge w:val="restart"/>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5.1</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mengembangkan strategi memahami cerita dengan memprediksi gambar sampul cerita dengan baik.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Mengamati gambar untuk memprediksi cerita.</w:t>
            </w:r>
          </w:p>
        </w:tc>
        <w:tc>
          <w:tcPr>
            <w:tcW w:w="497" w:type="pct"/>
            <w:vMerge w:val="restart"/>
          </w:tcPr>
          <w:p w:rsidR="001019B0" w:rsidRPr="001019B0" w:rsidRDefault="001019B0" w:rsidP="001019B0">
            <w:pPr>
              <w:spacing w:after="0" w:line="240" w:lineRule="auto"/>
              <w:rPr>
                <w:rFonts w:ascii="Times New Roman" w:eastAsia="Times New Roman" w:hAnsi="Times New Roman" w:cs="Arial"/>
                <w:bCs/>
                <w:lang w:val="en-US"/>
              </w:rPr>
            </w:pPr>
            <w:r w:rsidRPr="001019B0">
              <w:rPr>
                <w:rFonts w:ascii="Times New Roman" w:eastAsia="Times New Roman" w:hAnsi="Times New Roman" w:cs="Arial"/>
                <w:bCs/>
                <w:lang w:val="en-US"/>
              </w:rPr>
              <w:t>Membuka Gerbang Dunia</w:t>
            </w:r>
          </w:p>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47" w:type="pct"/>
            <w:vMerge w:val="restart"/>
          </w:tcPr>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Mengamati Gambar untuk Memprediksi Cerita</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Memahami Suasana Cerita dan Emosi Tokoh dalam Buku Bergambar</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Menganalisis Sajian Visual dalam Buku Bergambar</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Membandingkan Bagian-Bagian Buku Fiksi dan Nonfiksi</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Merangkum Berdasarkan Gagasan Pokok</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Membuat Peta Pikiran untuk Merangkum</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Mencermati Tanggapan terhadap Buku</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Menyajikan Tanggapan secara Lisan dengan Efektif dan Santun</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Mencermati Ragam Teks Tanggapan</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Menganalisis Struktur Teks Tanggapan</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Menulis Teks Tanggapan</w:t>
            </w:r>
          </w:p>
          <w:p w:rsidR="001019B0" w:rsidRPr="001019B0" w:rsidRDefault="001019B0" w:rsidP="001019B0">
            <w:pPr>
              <w:numPr>
                <w:ilvl w:val="0"/>
                <w:numId w:val="8"/>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Membuat Tanggapan Lisan</w:t>
            </w:r>
          </w:p>
        </w:tc>
        <w:tc>
          <w:tcPr>
            <w:tcW w:w="527" w:type="pct"/>
            <w:vMerge w:val="restart"/>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Sikap</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Pengatahuan</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Keterampilan</w:t>
            </w: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5.2</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mampu melakukan inferensi terhadap bacaan dengan berlatih menyimpulkan suasana cerita dan emosi tokoh dengan baik.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Memahami suasana cerita dan emosi tokoh dalam buku bergambar.</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5.3</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menginterpretasi emosi tokoh dengan bantuan gambar melalui kegiatan menjawab pertanyaan pada bacaan Itam dan U dengan analitis.</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Menganalisis sajian visual dalam buku bergambar.</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5.4</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perbedaan dan persamaan bagian-bagian pada  buku fiksi dan nonfiksi dengan membandingkannya bagian tersebut dengan teliti.</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Membandingkan bagian-bagian buku fiksi dan nonfiksi.</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5.5</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menuliskan tanggapannya terhadap bacaan dengan menuliskan rangkuman bacaan berdasarkan gagasan pokok dari tiap subbab dengan baik.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Merangkum berdasarkan gagasan pokok.</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5.6</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menuliskan tanggapannya terhadap bacaan dengan mengelompokkan ide yang muncul dalam proses membaca dalam format peta pikiran dengan baik.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Membuat peta pikiran untuk merangkum.</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5.7</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menganalisis tanggapan dengan menemukenali elemen tanggapan dan menilai tanggapan tersebut secara kritis.</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Mencermati tanggapan terhadap buku.</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5.8</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menyajikan tanggapan terhadap teks nonfiksi secara lisan dengan memaparkan tanggapannya terhadap teks "B.J. Habibie, Perpaduan Kecerdasan dan Tekad" dengan efektif dan santun.</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Menyajikan tanggapan secara lisan dengan efektif dan santun.</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5.9</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ragam kalimat dalam teks tanggapan melalui latihan mengategorikan kalimat dengan tepat.</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Mencermati ragam teks tanggapan.</w:t>
            </w:r>
          </w:p>
        </w:tc>
        <w:tc>
          <w:tcPr>
            <w:tcW w:w="497" w:type="pct"/>
            <w:vMerge/>
          </w:tcPr>
          <w:p w:rsidR="001019B0" w:rsidRPr="001019B0" w:rsidRDefault="001019B0" w:rsidP="001019B0">
            <w:pPr>
              <w:spacing w:after="0" w:line="240" w:lineRule="auto"/>
              <w:ind w:left="720"/>
              <w:contextualSpacing/>
              <w:rPr>
                <w:rFonts w:ascii="Times New Roman" w:eastAsia="Calibri" w:hAnsi="Times New Roman" w:cs="Times New Roman"/>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5.10</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menemukenali struktur teks tanggapan dengan mengategorikan tiap paragraf dalam struktur tersebut dengan tepat.</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Menganalisis struktur teks tanggapan.</w:t>
            </w:r>
          </w:p>
        </w:tc>
        <w:tc>
          <w:tcPr>
            <w:tcW w:w="497" w:type="pct"/>
            <w:vMerge/>
          </w:tcPr>
          <w:p w:rsidR="001019B0" w:rsidRPr="001019B0" w:rsidRDefault="001019B0" w:rsidP="001019B0">
            <w:pPr>
              <w:spacing w:after="0" w:line="240" w:lineRule="auto"/>
              <w:rPr>
                <w:rFonts w:ascii="Times New Roman" w:eastAsia="Times New Roman" w:hAnsi="Times New Roman" w:cs="Times New Roman"/>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5.11</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menyajikan tanggapannya terhadap sebuah buku dengan menulis sebuah tanggapan yang baik dan efektif.</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Menulis teks tanggapan.</w:t>
            </w:r>
          </w:p>
        </w:tc>
        <w:tc>
          <w:tcPr>
            <w:tcW w:w="497" w:type="pct"/>
            <w:vMerge/>
          </w:tcPr>
          <w:p w:rsidR="001019B0" w:rsidRPr="001019B0" w:rsidRDefault="001019B0" w:rsidP="001019B0">
            <w:pPr>
              <w:spacing w:after="0" w:line="240" w:lineRule="auto"/>
              <w:rPr>
                <w:rFonts w:ascii="Times New Roman" w:eastAsia="Times New Roman" w:hAnsi="Times New Roman" w:cs="Times New Roman"/>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5.12</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menyajikan tanggapannya terhadap sebuah buku dengan menyajikannya secara lisan/audiovisual dalam media yang dipilihnya secara baik dan efektif.</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Membuat tanggapan lisan.</w:t>
            </w:r>
          </w:p>
        </w:tc>
        <w:tc>
          <w:tcPr>
            <w:tcW w:w="497" w:type="pct"/>
            <w:vMerge/>
          </w:tcPr>
          <w:p w:rsidR="001019B0" w:rsidRPr="001019B0" w:rsidRDefault="001019B0" w:rsidP="001019B0">
            <w:pPr>
              <w:spacing w:after="0" w:line="240" w:lineRule="auto"/>
              <w:rPr>
                <w:rFonts w:ascii="Times New Roman" w:eastAsia="Times New Roman" w:hAnsi="Times New Roman" w:cs="Times New Roman"/>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14" w:type="pct"/>
            <w:vMerge w:val="restart"/>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6.1</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melatih kemampuannya mengakses informasi dan menganalisis tujuan penulisan surat melalui kegiatan menjawab pertanyaan secara tepat.</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Menganalisis isi dan tujuan dalam surat pribadi.</w:t>
            </w:r>
          </w:p>
        </w:tc>
        <w:tc>
          <w:tcPr>
            <w:tcW w:w="497" w:type="pct"/>
            <w:vMerge w:val="restart"/>
          </w:tcPr>
          <w:p w:rsidR="001019B0" w:rsidRPr="001019B0" w:rsidRDefault="001019B0" w:rsidP="001019B0">
            <w:pPr>
              <w:spacing w:after="0" w:line="240" w:lineRule="auto"/>
              <w:rPr>
                <w:rFonts w:ascii="Times New Roman" w:eastAsia="Times New Roman" w:hAnsi="Times New Roman" w:cs="Arial"/>
                <w:bCs/>
                <w:lang w:val="en-US"/>
              </w:rPr>
            </w:pPr>
            <w:r w:rsidRPr="001019B0">
              <w:rPr>
                <w:rFonts w:ascii="Times New Roman" w:eastAsia="Times New Roman" w:hAnsi="Times New Roman" w:cs="Arial"/>
                <w:bCs/>
                <w:lang w:val="en-US"/>
              </w:rPr>
              <w:t>Sampaikan Melalui Surat</w:t>
            </w:r>
          </w:p>
        </w:tc>
        <w:tc>
          <w:tcPr>
            <w:tcW w:w="747" w:type="pct"/>
            <w:vMerge w:val="restart"/>
          </w:tcPr>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Menganalisis Isi dan Tujuan dalam Surat Pribadi</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Menganalisis Isi dan Tujuan dalam Surat Resmi</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Membedah Kosakata Dalam Surat Resmi</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Membandingkan Surat Pribadi dan Surat Resmi</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Mencermati Isi Surat Pembaca</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 Kata Sapaan</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Menandai Penggunaan Pronomina pada Surat</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Mengenal Kata Baku dan Tidak Baku</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Membandingkan Informasi di Ruang Bincang</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Mengidentifikasi Fakta dan Opini di Ruang Bincang</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Menulis Surat Resmi</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Menulis Surat Pribadi</w:t>
            </w:r>
          </w:p>
          <w:p w:rsidR="001019B0" w:rsidRPr="001019B0" w:rsidRDefault="001019B0" w:rsidP="001019B0">
            <w:pPr>
              <w:numPr>
                <w:ilvl w:val="0"/>
                <w:numId w:val="9"/>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Menulis Surat di Media Sosial Daring</w:t>
            </w:r>
          </w:p>
        </w:tc>
        <w:tc>
          <w:tcPr>
            <w:tcW w:w="527" w:type="pct"/>
            <w:vMerge w:val="restart"/>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Sikap</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Pengatahuan</w:t>
            </w:r>
          </w:p>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r w:rsidRPr="001019B0">
              <w:rPr>
                <w:rFonts w:ascii="Times New Roman" w:eastAsia="Times New Roman" w:hAnsi="Times New Roman" w:cs="Times New Roman"/>
                <w:color w:val="000000"/>
              </w:rPr>
              <w:t>Keterampilan</w:t>
            </w: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6.2</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 surat resmi dengan menganalisis bentuk, isi bahasanya dan membandingkannya dengan surat pribadi dengan baik.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Menganalisis isi dan tujuan dalam surat resmi.</w:t>
            </w:r>
          </w:p>
        </w:tc>
        <w:tc>
          <w:tcPr>
            <w:tcW w:w="497"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6.3</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memahami isi surat resmi dengan berlatih menggunakan kosakata baru dalam beragam konteks dengan baik.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Membedah kosakata dalam surat resmi.</w:t>
            </w:r>
          </w:p>
        </w:tc>
        <w:tc>
          <w:tcPr>
            <w:tcW w:w="497"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6.4</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membandingkan surat pribadi dan surat resmi dengan menemukenali perbedaan bentuk, unsur, tujuan, serta aspek kebahasaan dalam surat pribadi dan surat resmi dengan teliti.</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Membandingkan surat pribadi dan surat resmi.</w:t>
            </w:r>
          </w:p>
        </w:tc>
        <w:tc>
          <w:tcPr>
            <w:tcW w:w="497"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6.5</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mendiskusikan perbandingan surat pembaca dan surat resmi dengan merujuk pada informasi pendukung, yaitu aspek surat, dengan baik.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Mencermati isi surat pembaca.</w:t>
            </w:r>
          </w:p>
        </w:tc>
        <w:tc>
          <w:tcPr>
            <w:tcW w:w="497"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6.6</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mengenali konteks dan mitra bincang dalam kegiatan komunikasi dengan menganalisis kata sapaan untuk pembicaraan di media sosial dengan baik.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 kata sapaan.</w:t>
            </w:r>
          </w:p>
        </w:tc>
        <w:tc>
          <w:tcPr>
            <w:tcW w:w="497"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6.7</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memahami unsur kebahasaan dalam surat dengan menandai penggunaan pronomina dalam surat pembaca, surat resmi, surat pribadi, dan pesan di media sosial yang telah dibacanya.</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Menandai penggunaan pronomina dalam surat.</w:t>
            </w:r>
          </w:p>
        </w:tc>
        <w:tc>
          <w:tcPr>
            <w:tcW w:w="497"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6.8</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berkomunikasi secara tertulis dengan menulis pesan secara ringkas dan santun.</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Mengenal kata baku dan tidak baku.</w:t>
            </w:r>
          </w:p>
        </w:tc>
        <w:tc>
          <w:tcPr>
            <w:tcW w:w="497"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6.9</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mendiskusikan analisisnya terhadap informasi di ruang bincang daring dengan memberikan saran untuk pengambilan keputusan secara kritis.</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Membandingkan informasi di ruang bincang daring.</w:t>
            </w:r>
          </w:p>
        </w:tc>
        <w:tc>
          <w:tcPr>
            <w:tcW w:w="497"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6.10</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mengembangkan analisis dan refleksinya dengan menulis saran untuk pengambilan keputusan secara bijak.</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Mengidentifikasi fakta dan opini di ruang bincang.</w:t>
            </w:r>
          </w:p>
        </w:tc>
        <w:tc>
          <w:tcPr>
            <w:tcW w:w="497" w:type="pct"/>
            <w:vMerge/>
          </w:tcPr>
          <w:p w:rsidR="001019B0" w:rsidRPr="001019B0" w:rsidRDefault="001019B0" w:rsidP="001019B0">
            <w:pPr>
              <w:spacing w:after="0" w:line="240" w:lineRule="auto"/>
              <w:rPr>
                <w:rFonts w:ascii="Times New Roman" w:eastAsia="Times New Roman" w:hAnsi="Times New Roman" w:cs="Arial"/>
                <w:b/>
                <w:lang w:val="en-US"/>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0"/>
                <w:numId w:val="3"/>
              </w:numPr>
              <w:autoSpaceDE w:val="0"/>
              <w:autoSpaceDN w:val="0"/>
              <w:adjustRightInd w:val="0"/>
              <w:spacing w:after="0" w:line="240" w:lineRule="auto"/>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6.11</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menulis surat resmi dengan melengkapi draf surat dengan kosakata baku yang tepat.</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Menulis surat resmi.</w:t>
            </w:r>
          </w:p>
        </w:tc>
        <w:tc>
          <w:tcPr>
            <w:tcW w:w="497" w:type="pct"/>
            <w:vMerge/>
          </w:tcPr>
          <w:p w:rsidR="001019B0" w:rsidRPr="001019B0" w:rsidRDefault="001019B0" w:rsidP="001019B0">
            <w:pPr>
              <w:spacing w:after="0" w:line="240" w:lineRule="auto"/>
              <w:rPr>
                <w:rFonts w:ascii="Times New Roman" w:eastAsia="Times New Roman" w:hAnsi="Times New Roman" w:cs="Times New Roman"/>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6.12</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berkomunikasi secara tertulis sesuai tujuan dan konteks dengan menulis surat pribadi kepada seorang sahabat menggunakan pilihan kata yang tepat dan santun.</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Menulis surat pribadi.</w:t>
            </w:r>
          </w:p>
        </w:tc>
        <w:tc>
          <w:tcPr>
            <w:tcW w:w="497" w:type="pct"/>
            <w:vMerge/>
          </w:tcPr>
          <w:p w:rsidR="001019B0" w:rsidRPr="001019B0" w:rsidRDefault="001019B0" w:rsidP="001019B0">
            <w:pPr>
              <w:spacing w:after="0" w:line="240" w:lineRule="auto"/>
              <w:rPr>
                <w:rFonts w:ascii="Times New Roman" w:eastAsia="Times New Roman" w:hAnsi="Times New Roman" w:cs="Times New Roman"/>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r w:rsidR="001019B0" w:rsidRPr="001019B0" w:rsidTr="001019B0">
        <w:tc>
          <w:tcPr>
            <w:tcW w:w="314" w:type="pct"/>
            <w:vMerge/>
          </w:tcPr>
          <w:p w:rsidR="001019B0" w:rsidRPr="001019B0" w:rsidRDefault="001019B0" w:rsidP="001019B0">
            <w:pPr>
              <w:tabs>
                <w:tab w:val="left" w:pos="1985"/>
              </w:tabs>
              <w:spacing w:after="0" w:line="240" w:lineRule="auto"/>
              <w:rPr>
                <w:rFonts w:ascii="Times New Roman" w:eastAsia="Times New Roman" w:hAnsi="Times New Roman" w:cs="Times New Roman"/>
              </w:rPr>
            </w:pPr>
          </w:p>
        </w:tc>
        <w:tc>
          <w:tcPr>
            <w:tcW w:w="179" w:type="pct"/>
            <w:tcBorders>
              <w:righ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rPr>
              <w:t>6.13</w:t>
            </w:r>
          </w:p>
        </w:tc>
        <w:tc>
          <w:tcPr>
            <w:tcW w:w="1825" w:type="pct"/>
            <w:tcBorders>
              <w:left w:val="nil"/>
            </w:tcBorders>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Peserta didik berlatih berkomunikasi secara tertulis sesuai tujuan dan konteks dengan menulis surat pribadi kepada seorang sahabat di media sosial daring menggunakan pilihan kata yang tepat dan santun.</w:t>
            </w:r>
          </w:p>
        </w:tc>
        <w:tc>
          <w:tcPr>
            <w:tcW w:w="911" w:type="pct"/>
          </w:tcPr>
          <w:p w:rsidR="001019B0" w:rsidRPr="001019B0" w:rsidRDefault="001019B0" w:rsidP="001019B0">
            <w:pPr>
              <w:spacing w:after="0" w:line="240" w:lineRule="auto"/>
              <w:rPr>
                <w:rFonts w:ascii="Times New Roman" w:eastAsia="Times New Roman" w:hAnsi="Times New Roman" w:cs="Times New Roman"/>
              </w:rPr>
            </w:pPr>
            <w:r w:rsidRPr="001019B0">
              <w:rPr>
                <w:rFonts w:ascii="Times New Roman" w:eastAsia="Times New Roman" w:hAnsi="Times New Roman" w:cs="Times New Roman"/>
                <w:lang w:val="en-US"/>
              </w:rPr>
              <w:t>Menulis surat di media sosial daring.</w:t>
            </w:r>
          </w:p>
        </w:tc>
        <w:tc>
          <w:tcPr>
            <w:tcW w:w="497" w:type="pct"/>
            <w:vMerge/>
          </w:tcPr>
          <w:p w:rsidR="001019B0" w:rsidRPr="001019B0" w:rsidRDefault="001019B0" w:rsidP="001019B0">
            <w:pPr>
              <w:spacing w:after="0" w:line="240" w:lineRule="auto"/>
              <w:rPr>
                <w:rFonts w:ascii="Times New Roman" w:eastAsia="Times New Roman" w:hAnsi="Times New Roman" w:cs="Times New Roman"/>
              </w:rPr>
            </w:pPr>
          </w:p>
        </w:tc>
        <w:tc>
          <w:tcPr>
            <w:tcW w:w="74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c>
          <w:tcPr>
            <w:tcW w:w="527" w:type="pct"/>
            <w:vMerge/>
          </w:tcPr>
          <w:p w:rsidR="001019B0" w:rsidRPr="001019B0" w:rsidRDefault="001019B0" w:rsidP="001019B0">
            <w:pPr>
              <w:numPr>
                <w:ilvl w:val="1"/>
                <w:numId w:val="1"/>
              </w:numPr>
              <w:autoSpaceDE w:val="0"/>
              <w:autoSpaceDN w:val="0"/>
              <w:adjustRightInd w:val="0"/>
              <w:spacing w:after="0" w:line="240" w:lineRule="auto"/>
              <w:ind w:left="184" w:hanging="184"/>
              <w:rPr>
                <w:rFonts w:ascii="Times New Roman" w:eastAsia="Times New Roman" w:hAnsi="Times New Roman" w:cs="Times New Roman"/>
                <w:color w:val="000000"/>
              </w:rPr>
            </w:pPr>
          </w:p>
        </w:tc>
      </w:tr>
    </w:tbl>
    <w:p w:rsidR="001019B0" w:rsidRPr="001019B0" w:rsidRDefault="001019B0" w:rsidP="001019B0">
      <w:pPr>
        <w:tabs>
          <w:tab w:val="left" w:pos="1985"/>
        </w:tabs>
        <w:spacing w:after="0" w:line="240" w:lineRule="auto"/>
        <w:rPr>
          <w:rFonts w:ascii="Times New Roman" w:eastAsia="Times New Roman" w:hAnsi="Times New Roman" w:cs="Times New Roman"/>
          <w:lang w:val="en-US"/>
        </w:rPr>
      </w:pPr>
    </w:p>
    <w:p w:rsidR="001019B0" w:rsidRPr="001019B0" w:rsidRDefault="001019B0" w:rsidP="001019B0">
      <w:pPr>
        <w:tabs>
          <w:tab w:val="left" w:pos="1985"/>
        </w:tabs>
        <w:spacing w:after="0" w:line="240" w:lineRule="auto"/>
        <w:rPr>
          <w:rFonts w:ascii="Times New Roman" w:eastAsia="Times New Roman" w:hAnsi="Times New Roman" w:cs="Times New Roman"/>
          <w:lang w:val="en-US"/>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9084"/>
        <w:gridCol w:w="2663"/>
      </w:tblGrid>
      <w:tr w:rsidR="001019B0" w:rsidRPr="001019B0" w:rsidTr="001019B0">
        <w:trPr>
          <w:jc w:val="center"/>
        </w:trPr>
        <w:tc>
          <w:tcPr>
            <w:tcW w:w="3390" w:type="dxa"/>
          </w:tcPr>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Mengetahui,</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Kepala Sekolah</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szCs w:val="20"/>
                <w:lang w:eastAsia="en-US"/>
                <w14:ligatures w14:val="standardContextual"/>
              </w:rPr>
            </w:pPr>
            <w:r w:rsidRPr="001019B0">
              <w:rPr>
                <w:rFonts w:ascii="Cambria" w:eastAsia="Calibri" w:hAnsi="Cambria" w:cs="Times New Roman"/>
                <w:kern w:val="2"/>
                <w:lang w:eastAsia="en-US"/>
                <w14:ligatures w14:val="standardContextual"/>
              </w:rPr>
              <w:t>NIP. ……………………….</w:t>
            </w:r>
          </w:p>
        </w:tc>
        <w:tc>
          <w:tcPr>
            <w:tcW w:w="9084" w:type="dxa"/>
          </w:tcPr>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szCs w:val="20"/>
                <w:lang w:eastAsia="en-US"/>
                <w14:ligatures w14:val="standardContextual"/>
              </w:rPr>
            </w:pPr>
          </w:p>
        </w:tc>
        <w:tc>
          <w:tcPr>
            <w:tcW w:w="2663" w:type="dxa"/>
          </w:tcPr>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Indramayu,   Juli 2023</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r w:rsidRPr="001019B0">
              <w:rPr>
                <w:rFonts w:ascii="Cambria" w:eastAsia="Calibri" w:hAnsi="Cambria" w:cs="Times New Roman"/>
                <w:kern w:val="2"/>
                <w:lang w:eastAsia="en-US"/>
                <w14:ligatures w14:val="standardContextual"/>
              </w:rPr>
              <w:t>Guru Mata Pelajaran</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lang w:eastAsia="en-US"/>
                <w14:ligatures w14:val="standardContextual"/>
              </w:rPr>
            </w:pP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b/>
                <w:bCs/>
                <w:kern w:val="2"/>
                <w:u w:val="single"/>
                <w:lang w:eastAsia="en-US"/>
                <w14:ligatures w14:val="standardContextual"/>
              </w:rPr>
            </w:pPr>
            <w:r w:rsidRPr="001019B0">
              <w:rPr>
                <w:rFonts w:ascii="Cambria" w:eastAsia="Calibri" w:hAnsi="Cambria" w:cs="Times New Roman"/>
                <w:b/>
                <w:bCs/>
                <w:kern w:val="2"/>
                <w:u w:val="single"/>
                <w:lang w:eastAsia="en-US"/>
                <w14:ligatures w14:val="standardContextual"/>
              </w:rPr>
              <w:t>Admin Gurubantu.com</w:t>
            </w:r>
          </w:p>
          <w:p w:rsidR="001019B0" w:rsidRPr="001019B0" w:rsidRDefault="001019B0" w:rsidP="001019B0">
            <w:pPr>
              <w:tabs>
                <w:tab w:val="left" w:pos="360"/>
                <w:tab w:val="left" w:pos="5245"/>
                <w:tab w:val="left" w:pos="9540"/>
              </w:tabs>
              <w:spacing w:after="160" w:line="259" w:lineRule="auto"/>
              <w:contextualSpacing/>
              <w:rPr>
                <w:rFonts w:ascii="Cambria" w:eastAsia="Calibri" w:hAnsi="Cambria" w:cs="Times New Roman"/>
                <w:kern w:val="2"/>
                <w:szCs w:val="20"/>
                <w:lang w:eastAsia="en-US"/>
                <w14:ligatures w14:val="standardContextual"/>
              </w:rPr>
            </w:pPr>
            <w:r w:rsidRPr="001019B0">
              <w:rPr>
                <w:rFonts w:ascii="Cambria" w:eastAsia="Calibri" w:hAnsi="Cambria" w:cs="Times New Roman"/>
                <w:kern w:val="2"/>
                <w:lang w:eastAsia="en-US"/>
                <w14:ligatures w14:val="standardContextual"/>
              </w:rPr>
              <w:t>NIP. -</w:t>
            </w:r>
          </w:p>
        </w:tc>
      </w:tr>
    </w:tbl>
    <w:p w:rsidR="001019B0" w:rsidRPr="001019B0" w:rsidRDefault="001019B0" w:rsidP="001019B0">
      <w:pPr>
        <w:tabs>
          <w:tab w:val="left" w:pos="1985"/>
        </w:tabs>
        <w:spacing w:after="0" w:line="240" w:lineRule="auto"/>
        <w:rPr>
          <w:rFonts w:ascii="Times New Roman" w:eastAsia="Times New Roman" w:hAnsi="Times New Roman" w:cs="Times New Roman"/>
          <w:lang w:val="en-US"/>
        </w:rPr>
      </w:pPr>
    </w:p>
    <w:p w:rsidR="00AB103C" w:rsidRPr="001019B0" w:rsidRDefault="00AB103C" w:rsidP="001019B0"/>
    <w:sectPr w:rsidR="00AB103C" w:rsidRPr="001019B0" w:rsidSect="00AD58AC">
      <w:footerReference w:type="default" r:id="rId11"/>
      <w:footerReference w:type="first" r:id="rId12"/>
      <w:pgSz w:w="18711" w:h="12242" w:orient="landscape" w:code="10000"/>
      <w:pgMar w:top="1134" w:right="567" w:bottom="709" w:left="567" w:header="709"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6ADE" w:rsidRDefault="00ED6ADE" w:rsidP="001019B0">
      <w:pPr>
        <w:spacing w:after="0" w:line="240" w:lineRule="auto"/>
      </w:pPr>
      <w:r>
        <w:separator/>
      </w:r>
    </w:p>
  </w:endnote>
  <w:endnote w:type="continuationSeparator" w:id="0">
    <w:p w:rsidR="00ED6ADE" w:rsidRDefault="00ED6ADE" w:rsidP="00101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1019B0" w:rsidRDefault="00000000" w:rsidP="002814B0">
    <w:pPr>
      <w:pStyle w:val="Footer"/>
      <w:rPr>
        <w:rFonts w:ascii="Cambria" w:hAnsi="Cambria"/>
      </w:rPr>
    </w:pPr>
    <w:r w:rsidRPr="001019B0">
      <w:rPr>
        <w:rFonts w:ascii="Cambria" w:hAnsi="Cambria"/>
      </w:rPr>
      <w:t>Copyright © 202</w:t>
    </w:r>
    <w:r w:rsidRPr="001019B0">
      <w:rPr>
        <w:rFonts w:ascii="Cambria" w:hAnsi="Cambria"/>
        <w:lang w:val="en-US"/>
      </w:rPr>
      <w:t>2</w:t>
    </w:r>
    <w:r w:rsidRPr="001019B0">
      <w:rPr>
        <w:rFonts w:ascii="Cambria" w:hAnsi="Cambria"/>
      </w:rPr>
      <w:t xml:space="preserve"> </w:t>
    </w:r>
    <w:r w:rsidR="001019B0">
      <w:rPr>
        <w:rFonts w:ascii="Cambria" w:hAnsi="Cambria"/>
      </w:rPr>
      <w:t>www.gurubantu.com</w:t>
    </w:r>
    <w:r w:rsidRPr="001019B0">
      <w:rPr>
        <w:rFonts w:ascii="Cambria" w:hAnsi="Cambria"/>
      </w:rPr>
      <w:t>|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576D4" w:rsidRPr="001019B0" w:rsidRDefault="00000000" w:rsidP="002814B0">
    <w:pPr>
      <w:pStyle w:val="Footer"/>
      <w:jc w:val="center"/>
      <w:rPr>
        <w:rFonts w:ascii="Cambria" w:hAnsi="Cambria"/>
      </w:rPr>
    </w:pPr>
    <w:r w:rsidRPr="001019B0">
      <w:rPr>
        <w:rFonts w:ascii="Cambria" w:hAnsi="Cambria"/>
      </w:rPr>
      <w:t xml:space="preserve">Situs Pendidikan hanya di © </w:t>
    </w:r>
    <w:r w:rsidR="001019B0">
      <w:rPr>
        <w:rFonts w:ascii="Cambria" w:hAnsi="Cambria"/>
      </w:rPr>
      <w:t>www.gurubantu.com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6ADE" w:rsidRDefault="00ED6ADE" w:rsidP="001019B0">
      <w:pPr>
        <w:spacing w:after="0" w:line="240" w:lineRule="auto"/>
      </w:pPr>
      <w:r>
        <w:separator/>
      </w:r>
    </w:p>
  </w:footnote>
  <w:footnote w:type="continuationSeparator" w:id="0">
    <w:p w:rsidR="00ED6ADE" w:rsidRDefault="00ED6ADE" w:rsidP="001019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96D4F"/>
    <w:multiLevelType w:val="hybridMultilevel"/>
    <w:tmpl w:val="76FAF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7E77DF"/>
    <w:multiLevelType w:val="hybridMultilevel"/>
    <w:tmpl w:val="EE5E16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1A2E90"/>
    <w:multiLevelType w:val="hybridMultilevel"/>
    <w:tmpl w:val="FA24E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A14246"/>
    <w:multiLevelType w:val="hybridMultilevel"/>
    <w:tmpl w:val="7AF6A6FA"/>
    <w:lvl w:ilvl="0" w:tplc="1818D140">
      <w:start w:val="1"/>
      <w:numFmt w:val="bullet"/>
      <w:lvlText w:val=""/>
      <w:lvlJc w:val="left"/>
      <w:pPr>
        <w:ind w:left="720" w:hanging="360"/>
      </w:pPr>
      <w:rPr>
        <w:rFonts w:ascii="Symbol" w:hAnsi="Symbol" w:hint="default"/>
      </w:rPr>
    </w:lvl>
    <w:lvl w:ilvl="1" w:tplc="3056BE50">
      <w:numFmt w:val="bullet"/>
      <w:lvlText w:val="•"/>
      <w:lvlJc w:val="left"/>
      <w:pPr>
        <w:ind w:left="1440" w:hanging="360"/>
      </w:pPr>
      <w:rPr>
        <w:rFonts w:ascii="Bookman Old Style" w:eastAsia="Times New Roman" w:hAnsi="Bookman Old Style"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2AFF2ABF"/>
    <w:multiLevelType w:val="hybridMultilevel"/>
    <w:tmpl w:val="1E20F8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4932FC"/>
    <w:multiLevelType w:val="hybridMultilevel"/>
    <w:tmpl w:val="23CA86C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A3C6704"/>
    <w:multiLevelType w:val="hybridMultilevel"/>
    <w:tmpl w:val="C2561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0E31E96"/>
    <w:multiLevelType w:val="hybridMultilevel"/>
    <w:tmpl w:val="55D66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82311919">
    <w:abstractNumId w:val="3"/>
  </w:num>
  <w:num w:numId="2" w16cid:durableId="200291554">
    <w:abstractNumId w:val="6"/>
  </w:num>
  <w:num w:numId="3" w16cid:durableId="284237485">
    <w:abstractNumId w:val="5"/>
  </w:num>
  <w:num w:numId="4" w16cid:durableId="339048495">
    <w:abstractNumId w:val="7"/>
  </w:num>
  <w:num w:numId="5" w16cid:durableId="1915890891">
    <w:abstractNumId w:val="1"/>
  </w:num>
  <w:num w:numId="6" w16cid:durableId="272324152">
    <w:abstractNumId w:val="4"/>
  </w:num>
  <w:num w:numId="7" w16cid:durableId="2012679807">
    <w:abstractNumId w:val="0"/>
  </w:num>
  <w:num w:numId="8" w16cid:durableId="1549730012">
    <w:abstractNumId w:val="2"/>
  </w:num>
  <w:num w:numId="9" w16cid:durableId="8429330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B0"/>
    <w:rsid w:val="001019B0"/>
    <w:rsid w:val="006B25BC"/>
    <w:rsid w:val="007136FC"/>
    <w:rsid w:val="00897F1D"/>
    <w:rsid w:val="00953DF2"/>
    <w:rsid w:val="009D6391"/>
    <w:rsid w:val="00AB103C"/>
    <w:rsid w:val="00AB70CF"/>
    <w:rsid w:val="00B46C95"/>
    <w:rsid w:val="00ED6A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499A93-8344-4D5F-A076-6E67F156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9B0"/>
    <w:pPr>
      <w:spacing w:after="200" w:line="276" w:lineRule="auto"/>
    </w:pPr>
    <w:rPr>
      <w:rFonts w:eastAsiaTheme="minorEastAsia"/>
      <w:kern w:val="0"/>
      <w:lang w:eastAsia="id-ID"/>
      <w14:ligatures w14:val="none"/>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59"/>
    <w:rsid w:val="001019B0"/>
    <w:pPr>
      <w:spacing w:after="0" w:line="240" w:lineRule="auto"/>
    </w:pPr>
    <w:rPr>
      <w:rFonts w:eastAsiaTheme="minorEastAsia"/>
      <w:kern w:val="0"/>
      <w:lang w:eastAsia="id-ID"/>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ftarParagraf">
    <w:name w:val="List Paragraph"/>
    <w:aliases w:val="Body of text,Colorful List - Accent 11,List Paragraph1,Body of text+1,Body of text+2,Body of text+3,List Paragraph11,HEADING 1,Medium Grid 1 - Accent 21,Body of textCxSp,soal jawab"/>
    <w:basedOn w:val="Normal"/>
    <w:link w:val="DaftarParagrafKAR"/>
    <w:uiPriority w:val="34"/>
    <w:qFormat/>
    <w:rsid w:val="001019B0"/>
    <w:pPr>
      <w:spacing w:after="0" w:line="240" w:lineRule="auto"/>
      <w:ind w:left="720"/>
      <w:contextualSpacing/>
      <w:jc w:val="both"/>
    </w:pPr>
    <w:rPr>
      <w:rFonts w:ascii="Arial" w:eastAsia="Calibri" w:hAnsi="Arial" w:cs="Times New Roman"/>
      <w:sz w:val="24"/>
      <w:szCs w:val="24"/>
      <w:lang w:val="en-US"/>
    </w:rPr>
  </w:style>
  <w:style w:type="character" w:customStyle="1" w:styleId="DaftarParagrafKAR">
    <w:name w:val="Daftar Paragraf KAR"/>
    <w:aliases w:val="Body of text KAR,Colorful List - Accent 11 KAR,List Paragraph1 KAR,Body of text+1 KAR,Body of text+2 KAR,Body of text+3 KAR,List Paragraph11 KAR,HEADING 1 KAR,Medium Grid 1 - Accent 21 KAR,Body of textCxSp KAR,soal jawab KAR"/>
    <w:link w:val="DaftarParagraf"/>
    <w:uiPriority w:val="34"/>
    <w:qFormat/>
    <w:locked/>
    <w:rsid w:val="001019B0"/>
    <w:rPr>
      <w:rFonts w:ascii="Arial" w:eastAsia="Calibri" w:hAnsi="Arial" w:cs="Times New Roman"/>
      <w:kern w:val="0"/>
      <w:sz w:val="24"/>
      <w:szCs w:val="24"/>
      <w:lang w:val="en-US" w:eastAsia="id-ID"/>
      <w14:ligatures w14:val="none"/>
    </w:rPr>
  </w:style>
  <w:style w:type="paragraph" w:customStyle="1" w:styleId="Default">
    <w:name w:val="Default"/>
    <w:rsid w:val="001019B0"/>
    <w:pPr>
      <w:autoSpaceDE w:val="0"/>
      <w:autoSpaceDN w:val="0"/>
      <w:adjustRightInd w:val="0"/>
      <w:spacing w:after="0" w:line="240" w:lineRule="auto"/>
    </w:pPr>
    <w:rPr>
      <w:rFonts w:ascii="Calisto MT" w:eastAsia="Times New Roman" w:hAnsi="Calisto MT" w:cs="Calisto MT"/>
      <w:color w:val="000000"/>
      <w:kern w:val="0"/>
      <w:sz w:val="24"/>
      <w:szCs w:val="24"/>
      <w:lang w:val="en-US" w:eastAsia="id-ID"/>
      <w14:ligatures w14:val="none"/>
    </w:rPr>
  </w:style>
  <w:style w:type="paragraph" w:styleId="Footer">
    <w:name w:val="footer"/>
    <w:basedOn w:val="Normal"/>
    <w:link w:val="FooterKAR"/>
    <w:uiPriority w:val="99"/>
    <w:unhideWhenUsed/>
    <w:rsid w:val="001019B0"/>
    <w:pPr>
      <w:tabs>
        <w:tab w:val="center" w:pos="4680"/>
        <w:tab w:val="right" w:pos="9360"/>
      </w:tabs>
      <w:spacing w:after="0" w:line="240" w:lineRule="auto"/>
    </w:pPr>
  </w:style>
  <w:style w:type="character" w:customStyle="1" w:styleId="FooterKAR">
    <w:name w:val="Footer KAR"/>
    <w:basedOn w:val="FontParagrafDefault"/>
    <w:link w:val="Footer"/>
    <w:uiPriority w:val="99"/>
    <w:rsid w:val="001019B0"/>
    <w:rPr>
      <w:rFonts w:eastAsiaTheme="minorEastAsia"/>
      <w:kern w:val="0"/>
      <w:lang w:eastAsia="id-ID"/>
      <w14:ligatures w14:val="none"/>
    </w:rPr>
  </w:style>
  <w:style w:type="table" w:styleId="BayanganCahaya-Aksen3">
    <w:name w:val="Light Shading Accent 3"/>
    <w:basedOn w:val="TabelNormal"/>
    <w:uiPriority w:val="60"/>
    <w:rsid w:val="001019B0"/>
    <w:pPr>
      <w:spacing w:after="0" w:line="240" w:lineRule="auto"/>
    </w:pPr>
    <w:rPr>
      <w:rFonts w:eastAsiaTheme="minorEastAsia"/>
      <w:color w:val="7B7B7B" w:themeColor="accent3" w:themeShade="BF"/>
      <w:kern w:val="0"/>
      <w:lang w:val="en-US" w:eastAsia="id-ID"/>
      <w14:ligatures w14:val="none"/>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Hyperlink">
    <w:name w:val="Hyperlink"/>
    <w:uiPriority w:val="99"/>
    <w:unhideWhenUsed/>
    <w:rsid w:val="001019B0"/>
    <w:rPr>
      <w:color w:val="0000FF"/>
      <w:u w:val="single"/>
    </w:rPr>
  </w:style>
  <w:style w:type="table" w:customStyle="1" w:styleId="KisiTabel1">
    <w:name w:val="Kisi Tabel1"/>
    <w:basedOn w:val="TabelNormal"/>
    <w:next w:val="KisiTabel"/>
    <w:uiPriority w:val="59"/>
    <w:rsid w:val="001019B0"/>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KAR"/>
    <w:uiPriority w:val="99"/>
    <w:unhideWhenUsed/>
    <w:rsid w:val="001019B0"/>
    <w:pPr>
      <w:tabs>
        <w:tab w:val="center" w:pos="4513"/>
        <w:tab w:val="right" w:pos="9026"/>
      </w:tabs>
      <w:spacing w:after="0" w:line="240" w:lineRule="auto"/>
    </w:pPr>
  </w:style>
  <w:style w:type="character" w:customStyle="1" w:styleId="HeaderKAR">
    <w:name w:val="Header KAR"/>
    <w:basedOn w:val="FontParagrafDefault"/>
    <w:link w:val="Header"/>
    <w:uiPriority w:val="99"/>
    <w:rsid w:val="001019B0"/>
    <w:rPr>
      <w:rFonts w:eastAsiaTheme="minorEastAsia"/>
      <w:kern w:val="0"/>
      <w:lang w:eastAsia="id-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3798</Words>
  <Characters>21654</Characters>
  <Application>Microsoft Office Word</Application>
  <DocSecurity>0</DocSecurity>
  <Lines>180</Lines>
  <Paragraphs>50</Paragraphs>
  <ScaleCrop>false</ScaleCrop>
  <Company/>
  <LinksUpToDate>false</LinksUpToDate>
  <CharactersWithSpaces>25402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2023-04-21T13:59:00Z</dcterms:created>
  <dcterms:modified xsi:type="dcterms:W3CDTF">2023-04-21T14:10:00Z</dcterms:modified>
</cp:coreProperties>
</file>